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8E8" w:rsidRDefault="002C58E8" w:rsidP="002C58E8">
      <w:pPr>
        <w:spacing w:line="360" w:lineRule="auto"/>
        <w:jc w:val="center"/>
        <w:rPr>
          <w:rFonts w:eastAsia="仿宋_GB2312"/>
          <w:b/>
          <w:sz w:val="44"/>
          <w:szCs w:val="44"/>
          <w:u w:val="single"/>
        </w:rPr>
      </w:pPr>
    </w:p>
    <w:p w:rsidR="002C58E8" w:rsidRPr="000B4E52" w:rsidRDefault="002C58E8" w:rsidP="000B4E52">
      <w:pPr>
        <w:spacing w:line="480" w:lineRule="auto"/>
        <w:jc w:val="center"/>
        <w:rPr>
          <w:rFonts w:eastAsia="仿宋_GB2312"/>
          <w:b/>
          <w:sz w:val="52"/>
          <w:szCs w:val="44"/>
          <w:u w:val="single"/>
        </w:rPr>
      </w:pPr>
      <w:r w:rsidRPr="000B4E52">
        <w:rPr>
          <w:rFonts w:eastAsia="仿宋_GB2312" w:hint="eastAsia"/>
          <w:b/>
          <w:sz w:val="52"/>
          <w:szCs w:val="44"/>
          <w:u w:val="single"/>
        </w:rPr>
        <w:t>检验检测机构综合监管服务平台</w:t>
      </w:r>
    </w:p>
    <w:p w:rsidR="002C58E8" w:rsidRPr="000B4E52" w:rsidRDefault="002C58E8" w:rsidP="000B4E52">
      <w:pPr>
        <w:spacing w:line="480" w:lineRule="auto"/>
        <w:jc w:val="center"/>
        <w:rPr>
          <w:rFonts w:eastAsia="仿宋_GB2312"/>
          <w:b/>
          <w:sz w:val="52"/>
          <w:szCs w:val="44"/>
          <w:u w:val="single"/>
        </w:rPr>
      </w:pPr>
      <w:r w:rsidRPr="000B4E52">
        <w:rPr>
          <w:rFonts w:eastAsia="仿宋_GB2312"/>
          <w:b/>
          <w:sz w:val="52"/>
          <w:szCs w:val="44"/>
          <w:u w:val="single"/>
        </w:rPr>
        <w:t>评审员网上能力测试</w:t>
      </w:r>
    </w:p>
    <w:p w:rsidR="002C58E8" w:rsidRDefault="002C58E8" w:rsidP="002C58E8">
      <w:pPr>
        <w:spacing w:line="360" w:lineRule="auto"/>
        <w:jc w:val="center"/>
        <w:rPr>
          <w:rFonts w:eastAsia="仿宋_GB2312"/>
          <w:b/>
          <w:sz w:val="44"/>
          <w:szCs w:val="44"/>
          <w:u w:val="single"/>
        </w:rPr>
      </w:pPr>
    </w:p>
    <w:p w:rsidR="002C58E8" w:rsidRDefault="002C58E8" w:rsidP="002C58E8">
      <w:pPr>
        <w:spacing w:line="360" w:lineRule="auto"/>
        <w:jc w:val="center"/>
        <w:rPr>
          <w:rFonts w:eastAsia="仿宋_GB2312"/>
          <w:b/>
          <w:sz w:val="44"/>
          <w:szCs w:val="44"/>
          <w:u w:val="single"/>
        </w:rPr>
      </w:pPr>
    </w:p>
    <w:p w:rsidR="002C58E8" w:rsidRPr="002C58E8" w:rsidRDefault="002C58E8" w:rsidP="002C58E8">
      <w:pPr>
        <w:spacing w:line="360" w:lineRule="auto"/>
        <w:jc w:val="center"/>
        <w:rPr>
          <w:rFonts w:ascii="仿宋_GB2312" w:eastAsia="仿宋_GB2312"/>
          <w:b/>
          <w:sz w:val="52"/>
          <w:szCs w:val="52"/>
        </w:rPr>
      </w:pPr>
    </w:p>
    <w:p w:rsidR="002C58E8" w:rsidRDefault="002C58E8" w:rsidP="002C58E8">
      <w:pPr>
        <w:spacing w:line="360" w:lineRule="auto"/>
        <w:jc w:val="center"/>
        <w:rPr>
          <w:rFonts w:ascii="仿宋_GB2312" w:eastAsia="仿宋_GB2312"/>
          <w:b/>
          <w:sz w:val="72"/>
          <w:szCs w:val="72"/>
        </w:rPr>
      </w:pPr>
      <w:r>
        <w:rPr>
          <w:rFonts w:ascii="仿宋_GB2312" w:eastAsia="仿宋_GB2312" w:hint="eastAsia"/>
          <w:b/>
          <w:sz w:val="72"/>
          <w:szCs w:val="72"/>
        </w:rPr>
        <w:t>用户</w:t>
      </w:r>
      <w:r w:rsidR="00EF040E">
        <w:rPr>
          <w:rFonts w:ascii="仿宋_GB2312" w:eastAsia="仿宋_GB2312" w:hint="eastAsia"/>
          <w:b/>
          <w:sz w:val="72"/>
          <w:szCs w:val="72"/>
        </w:rPr>
        <w:t>使用</w:t>
      </w:r>
      <w:r>
        <w:rPr>
          <w:rFonts w:ascii="仿宋_GB2312" w:eastAsia="仿宋_GB2312" w:hint="eastAsia"/>
          <w:b/>
          <w:sz w:val="72"/>
          <w:szCs w:val="72"/>
        </w:rPr>
        <w:t>手册</w:t>
      </w:r>
    </w:p>
    <w:p w:rsidR="002C58E8" w:rsidRDefault="002C58E8" w:rsidP="002C58E8">
      <w:pPr>
        <w:tabs>
          <w:tab w:val="right" w:leader="dot" w:pos="8460"/>
        </w:tabs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ind w:leftChars="550" w:left="1155"/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ind w:leftChars="550" w:left="1155"/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ind w:leftChars="550" w:left="1155"/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ind w:leftChars="550" w:left="1155"/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ind w:leftChars="550" w:left="1155"/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ind w:leftChars="550" w:left="1155"/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ind w:leftChars="550" w:left="1155"/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ind w:leftChars="550" w:left="1155"/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ind w:leftChars="550" w:left="1155"/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ind w:leftChars="550" w:left="1155"/>
        <w:rPr>
          <w:b/>
          <w:lang w:bidi="he-IL"/>
        </w:rPr>
      </w:pPr>
    </w:p>
    <w:p w:rsidR="002C58E8" w:rsidRDefault="002C58E8" w:rsidP="002C58E8">
      <w:pPr>
        <w:tabs>
          <w:tab w:val="right" w:leader="dot" w:pos="8460"/>
        </w:tabs>
        <w:ind w:firstLineChars="500" w:firstLine="1606"/>
        <w:rPr>
          <w:rFonts w:ascii="仿宋_GB2312" w:eastAsia="仿宋_GB2312"/>
          <w:b/>
          <w:sz w:val="32"/>
          <w:szCs w:val="32"/>
          <w:lang w:bidi="he-IL"/>
        </w:rPr>
      </w:pPr>
      <w:r>
        <w:rPr>
          <w:rFonts w:ascii="仿宋_GB2312" w:eastAsia="仿宋_GB2312" w:hint="eastAsia"/>
          <w:b/>
          <w:sz w:val="32"/>
          <w:szCs w:val="32"/>
          <w:lang w:bidi="he-IL"/>
        </w:rPr>
        <w:t>建设单位：国家认监委信息中心</w:t>
      </w:r>
    </w:p>
    <w:p w:rsidR="002C58E8" w:rsidRDefault="002C58E8" w:rsidP="002C58E8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lang w:bidi="he-IL"/>
        </w:rPr>
      </w:pPr>
      <w:r>
        <w:rPr>
          <w:rFonts w:ascii="仿宋_GB2312" w:eastAsia="仿宋_GB2312" w:hint="eastAsia"/>
          <w:b/>
          <w:sz w:val="32"/>
          <w:szCs w:val="32"/>
          <w:lang w:bidi="he-IL"/>
        </w:rPr>
        <w:t>承建单位：</w:t>
      </w:r>
      <w:proofErr w:type="gramStart"/>
      <w:r>
        <w:rPr>
          <w:rFonts w:ascii="仿宋_GB2312" w:eastAsia="仿宋_GB2312" w:hint="eastAsia"/>
          <w:b/>
          <w:sz w:val="32"/>
          <w:szCs w:val="32"/>
          <w:lang w:bidi="he-IL"/>
        </w:rPr>
        <w:t>中认网信息技术</w:t>
      </w:r>
      <w:proofErr w:type="gramEnd"/>
      <w:r>
        <w:rPr>
          <w:rFonts w:ascii="仿宋_GB2312" w:eastAsia="仿宋_GB2312" w:hint="eastAsia"/>
          <w:b/>
          <w:sz w:val="32"/>
          <w:szCs w:val="32"/>
          <w:lang w:bidi="he-IL"/>
        </w:rPr>
        <w:t>有限公司</w:t>
      </w:r>
    </w:p>
    <w:p w:rsidR="002C58E8" w:rsidRDefault="002C58E8" w:rsidP="002C58E8">
      <w:pPr>
        <w:spacing w:line="360" w:lineRule="auto"/>
        <w:ind w:firstLineChars="500" w:firstLine="1606"/>
        <w:rPr>
          <w:rFonts w:ascii="仿宋_GB2312" w:eastAsia="仿宋_GB2312"/>
          <w:b/>
          <w:sz w:val="32"/>
          <w:szCs w:val="32"/>
          <w:lang w:bidi="he-IL"/>
        </w:rPr>
        <w:sectPr w:rsidR="002C58E8">
          <w:footerReference w:type="even" r:id="rId8"/>
          <w:pgSz w:w="11906" w:h="16838"/>
          <w:pgMar w:top="1440" w:right="1797" w:bottom="1440" w:left="1797" w:header="851" w:footer="992" w:gutter="0"/>
          <w:paperSrc w:first="15" w:other="15"/>
          <w:cols w:space="720"/>
          <w:docGrid w:type="lines" w:linePitch="312"/>
        </w:sectPr>
      </w:pPr>
      <w:r>
        <w:rPr>
          <w:rFonts w:ascii="仿宋_GB2312" w:eastAsia="仿宋_GB2312" w:hint="eastAsia"/>
          <w:b/>
          <w:sz w:val="32"/>
          <w:szCs w:val="32"/>
          <w:lang w:bidi="he-IL"/>
        </w:rPr>
        <w:t>日    期：2019年</w:t>
      </w:r>
      <w:r>
        <w:rPr>
          <w:rFonts w:ascii="仿宋_GB2312" w:eastAsia="仿宋_GB2312"/>
          <w:b/>
          <w:sz w:val="32"/>
          <w:szCs w:val="32"/>
          <w:lang w:bidi="he-IL"/>
        </w:rPr>
        <w:t>0</w:t>
      </w:r>
      <w:r w:rsidR="00661004">
        <w:rPr>
          <w:rFonts w:ascii="仿宋_GB2312" w:eastAsia="仿宋_GB2312"/>
          <w:b/>
          <w:sz w:val="32"/>
          <w:szCs w:val="32"/>
          <w:lang w:bidi="he-IL"/>
        </w:rPr>
        <w:t>9</w:t>
      </w:r>
      <w:r w:rsidR="00166100">
        <w:rPr>
          <w:rFonts w:ascii="仿宋_GB2312" w:eastAsia="仿宋_GB2312" w:hint="eastAsia"/>
          <w:b/>
          <w:sz w:val="32"/>
          <w:szCs w:val="32"/>
          <w:lang w:bidi="he-IL"/>
        </w:rPr>
        <w:t>月</w:t>
      </w:r>
    </w:p>
    <w:p w:rsidR="00166100" w:rsidRDefault="00166100" w:rsidP="00166100">
      <w:pPr>
        <w:widowControl/>
        <w:jc w:val="left"/>
        <w:rPr>
          <w:b/>
          <w:bCs/>
          <w:kern w:val="44"/>
          <w:sz w:val="44"/>
          <w:szCs w:val="44"/>
        </w:rPr>
      </w:pPr>
    </w:p>
    <w:sdt>
      <w:sdtPr>
        <w:rPr>
          <w:lang w:val="zh-CN"/>
        </w:rPr>
        <w:id w:val="1681088120"/>
        <w:docPartObj>
          <w:docPartGallery w:val="Table of Content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olor w:val="auto"/>
          <w:kern w:val="2"/>
          <w:sz w:val="21"/>
          <w:szCs w:val="22"/>
        </w:rPr>
      </w:sdtEndPr>
      <w:sdtContent>
        <w:p w:rsidR="00166100" w:rsidRDefault="00166100" w:rsidP="00166100">
          <w:pPr>
            <w:pStyle w:val="TOC"/>
            <w:jc w:val="center"/>
          </w:pPr>
          <w:r>
            <w:rPr>
              <w:lang w:val="zh-CN"/>
            </w:rPr>
            <w:t>目录</w:t>
          </w:r>
        </w:p>
        <w:p w:rsidR="003804B7" w:rsidRDefault="00166100">
          <w:pPr>
            <w:pStyle w:val="10"/>
            <w:tabs>
              <w:tab w:val="left" w:pos="1050"/>
              <w:tab w:val="right" w:leader="dot" w:pos="8296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8488533" w:history="1">
            <w:r w:rsidR="003804B7" w:rsidRPr="00167772">
              <w:rPr>
                <w:rStyle w:val="a9"/>
                <w:rFonts w:hint="eastAsia"/>
                <w:noProof/>
              </w:rPr>
              <w:t>第</w:t>
            </w:r>
            <w:r w:rsidR="003804B7" w:rsidRPr="00167772">
              <w:rPr>
                <w:rStyle w:val="a9"/>
                <w:rFonts w:hint="eastAsia"/>
                <w:noProof/>
              </w:rPr>
              <w:t>1</w:t>
            </w:r>
            <w:r w:rsidR="003804B7" w:rsidRPr="00167772">
              <w:rPr>
                <w:rStyle w:val="a9"/>
                <w:rFonts w:hint="eastAsia"/>
                <w:noProof/>
              </w:rPr>
              <w:t>章</w:t>
            </w:r>
            <w:r w:rsidR="003804B7">
              <w:rPr>
                <w:noProof/>
              </w:rPr>
              <w:tab/>
            </w:r>
            <w:r w:rsidR="003804B7" w:rsidRPr="00167772">
              <w:rPr>
                <w:rStyle w:val="a9"/>
                <w:rFonts w:hint="eastAsia"/>
                <w:noProof/>
              </w:rPr>
              <w:t>人员注册</w:t>
            </w:r>
            <w:r w:rsidR="003804B7">
              <w:rPr>
                <w:noProof/>
                <w:webHidden/>
              </w:rPr>
              <w:tab/>
            </w:r>
            <w:r w:rsidR="003804B7">
              <w:rPr>
                <w:noProof/>
                <w:webHidden/>
              </w:rPr>
              <w:fldChar w:fldCharType="begin"/>
            </w:r>
            <w:r w:rsidR="003804B7">
              <w:rPr>
                <w:noProof/>
                <w:webHidden/>
              </w:rPr>
              <w:instrText xml:space="preserve"> PAGEREF _Toc18488533 \h </w:instrText>
            </w:r>
            <w:r w:rsidR="003804B7">
              <w:rPr>
                <w:noProof/>
                <w:webHidden/>
              </w:rPr>
            </w:r>
            <w:r w:rsidR="003804B7">
              <w:rPr>
                <w:noProof/>
                <w:webHidden/>
              </w:rPr>
              <w:fldChar w:fldCharType="separate"/>
            </w:r>
            <w:r w:rsidR="003804B7">
              <w:rPr>
                <w:noProof/>
                <w:webHidden/>
              </w:rPr>
              <w:t>1</w:t>
            </w:r>
            <w:r w:rsidR="003804B7"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8488534" w:history="1">
            <w:r w:rsidRPr="00167772">
              <w:rPr>
                <w:rStyle w:val="a9"/>
                <w:noProof/>
              </w:rPr>
              <w:t>1.1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省级评审员注册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18488535" w:history="1">
            <w:r w:rsidRPr="00167772">
              <w:rPr>
                <w:rStyle w:val="a9"/>
                <w:noProof/>
              </w:rPr>
              <w:t>1.1.1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注册新用户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18488536" w:history="1">
            <w:r w:rsidRPr="00167772">
              <w:rPr>
                <w:rStyle w:val="a9"/>
                <w:noProof/>
              </w:rPr>
              <w:t>1.1.2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已存在用户添加省级评审员角色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8488537" w:history="1">
            <w:r w:rsidRPr="00167772">
              <w:rPr>
                <w:rStyle w:val="a9"/>
                <w:noProof/>
              </w:rPr>
              <w:t>1.2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国家级评审员注册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8488538" w:history="1">
            <w:r w:rsidRPr="00167772">
              <w:rPr>
                <w:rStyle w:val="a9"/>
                <w:noProof/>
              </w:rPr>
              <w:t>1.3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国家级评审员添加省级评审员角色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1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8488539" w:history="1">
            <w:r w:rsidRPr="00167772">
              <w:rPr>
                <w:rStyle w:val="a9"/>
                <w:rFonts w:hint="eastAsia"/>
                <w:noProof/>
              </w:rPr>
              <w:t>第</w:t>
            </w:r>
            <w:r w:rsidRPr="00167772">
              <w:rPr>
                <w:rStyle w:val="a9"/>
                <w:rFonts w:hint="eastAsia"/>
                <w:noProof/>
              </w:rPr>
              <w:t>2</w:t>
            </w:r>
            <w:r w:rsidRPr="00167772">
              <w:rPr>
                <w:rStyle w:val="a9"/>
                <w:rFonts w:hint="eastAsia"/>
                <w:noProof/>
              </w:rPr>
              <w:t>章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开始报名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8488540" w:history="1">
            <w:r w:rsidRPr="00167772">
              <w:rPr>
                <w:rStyle w:val="a9"/>
                <w:noProof/>
              </w:rPr>
              <w:t>2.1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网上测评报名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18488541" w:history="1">
            <w:r w:rsidRPr="00167772">
              <w:rPr>
                <w:rStyle w:val="a9"/>
                <w:noProof/>
              </w:rPr>
              <w:t>2.1.1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开始报名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18488542" w:history="1">
            <w:r w:rsidRPr="00167772">
              <w:rPr>
                <w:rStyle w:val="a9"/>
                <w:noProof/>
              </w:rPr>
              <w:t>2.1.2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信息填报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18488543" w:history="1">
            <w:r w:rsidRPr="00167772">
              <w:rPr>
                <w:rStyle w:val="a9"/>
                <w:noProof/>
              </w:rPr>
              <w:t>2.1.3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数据提交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8488544" w:history="1">
            <w:r w:rsidRPr="00167772">
              <w:rPr>
                <w:rStyle w:val="a9"/>
                <w:noProof/>
              </w:rPr>
              <w:t>2.2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网上测评报名审核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1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8488545" w:history="1">
            <w:r w:rsidRPr="00167772">
              <w:rPr>
                <w:rStyle w:val="a9"/>
                <w:rFonts w:hint="eastAsia"/>
                <w:noProof/>
              </w:rPr>
              <w:t>第</w:t>
            </w:r>
            <w:r w:rsidRPr="00167772">
              <w:rPr>
                <w:rStyle w:val="a9"/>
                <w:rFonts w:hint="eastAsia"/>
                <w:noProof/>
              </w:rPr>
              <w:t>3</w:t>
            </w:r>
            <w:r w:rsidRPr="00167772">
              <w:rPr>
                <w:rStyle w:val="a9"/>
                <w:rFonts w:hint="eastAsia"/>
                <w:noProof/>
              </w:rPr>
              <w:t>章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管理单位使用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20"/>
            <w:tabs>
              <w:tab w:val="left" w:pos="1050"/>
              <w:tab w:val="right" w:leader="dot" w:pos="8296"/>
            </w:tabs>
            <w:rPr>
              <w:noProof/>
            </w:rPr>
          </w:pPr>
          <w:hyperlink w:anchor="_Toc18488546" w:history="1">
            <w:r w:rsidRPr="00167772">
              <w:rPr>
                <w:rStyle w:val="a9"/>
                <w:noProof/>
              </w:rPr>
              <w:t>3.1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网上测评报名审核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18488547" w:history="1">
            <w:r w:rsidRPr="00167772">
              <w:rPr>
                <w:rStyle w:val="a9"/>
                <w:noProof/>
              </w:rPr>
              <w:t>3.1.1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报名信息查询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18488548" w:history="1">
            <w:r w:rsidRPr="00167772">
              <w:rPr>
                <w:rStyle w:val="a9"/>
                <w:noProof/>
              </w:rPr>
              <w:t>3.1.2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报名信息审核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04B7" w:rsidRDefault="003804B7">
          <w:pPr>
            <w:pStyle w:val="30"/>
            <w:tabs>
              <w:tab w:val="left" w:pos="1680"/>
              <w:tab w:val="right" w:leader="dot" w:pos="8296"/>
            </w:tabs>
            <w:rPr>
              <w:noProof/>
            </w:rPr>
          </w:pPr>
          <w:hyperlink w:anchor="_Toc18488549" w:history="1">
            <w:r w:rsidRPr="00167772">
              <w:rPr>
                <w:rStyle w:val="a9"/>
                <w:noProof/>
              </w:rPr>
              <w:t>3.1.3</w:t>
            </w:r>
            <w:r>
              <w:rPr>
                <w:noProof/>
              </w:rPr>
              <w:tab/>
            </w:r>
            <w:r w:rsidRPr="00167772">
              <w:rPr>
                <w:rStyle w:val="a9"/>
                <w:rFonts w:hint="eastAsia"/>
                <w:noProof/>
              </w:rPr>
              <w:t>退回报名完成数据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_Toc18488549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6100" w:rsidRDefault="00166100">
          <w:r>
            <w:rPr>
              <w:b/>
              <w:bCs/>
              <w:lang w:val="zh-CN"/>
            </w:rPr>
            <w:fldChar w:fldCharType="end"/>
          </w:r>
        </w:p>
      </w:sdtContent>
    </w:sdt>
    <w:p w:rsidR="00166100" w:rsidRDefault="00166100">
      <w:pPr>
        <w:widowControl/>
        <w:jc w:val="left"/>
        <w:rPr>
          <w:b/>
          <w:bCs/>
          <w:kern w:val="44"/>
          <w:sz w:val="44"/>
          <w:szCs w:val="44"/>
        </w:rPr>
      </w:pPr>
    </w:p>
    <w:p w:rsidR="002C58E8" w:rsidRDefault="002C58E8">
      <w:pPr>
        <w:widowControl/>
        <w:jc w:val="left"/>
        <w:rPr>
          <w:b/>
          <w:bCs/>
          <w:kern w:val="44"/>
          <w:sz w:val="44"/>
          <w:szCs w:val="44"/>
        </w:rPr>
      </w:pPr>
    </w:p>
    <w:p w:rsidR="003804B7" w:rsidRDefault="00166100">
      <w:pPr>
        <w:widowControl/>
        <w:jc w:val="left"/>
        <w:rPr>
          <w:b/>
          <w:bCs/>
          <w:kern w:val="44"/>
          <w:sz w:val="44"/>
          <w:szCs w:val="44"/>
        </w:rPr>
      </w:pPr>
      <w:r>
        <w:br w:type="page"/>
      </w:r>
    </w:p>
    <w:p w:rsidR="003804B7" w:rsidRDefault="003804B7" w:rsidP="00F96676">
      <w:pPr>
        <w:pStyle w:val="1"/>
        <w:sectPr w:rsidR="003804B7" w:rsidSect="003804B7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bookmarkStart w:id="0" w:name="_GoBack"/>
      <w:bookmarkEnd w:id="0"/>
    </w:p>
    <w:p w:rsidR="00B51657" w:rsidRDefault="00F96676" w:rsidP="00F96676">
      <w:pPr>
        <w:pStyle w:val="1"/>
      </w:pPr>
      <w:bookmarkStart w:id="1" w:name="_Toc18488533"/>
      <w:r>
        <w:lastRenderedPageBreak/>
        <w:t>人员注册</w:t>
      </w:r>
      <w:bookmarkEnd w:id="1"/>
    </w:p>
    <w:p w:rsidR="000B4E52" w:rsidRPr="00212761" w:rsidRDefault="000B4E52" w:rsidP="00E414CA">
      <w:pPr>
        <w:pStyle w:val="2"/>
        <w:rPr>
          <w:sz w:val="36"/>
        </w:rPr>
      </w:pPr>
      <w:bookmarkStart w:id="2" w:name="_Toc18488534"/>
      <w:r w:rsidRPr="00212761">
        <w:rPr>
          <w:rFonts w:hint="eastAsia"/>
          <w:sz w:val="36"/>
        </w:rPr>
        <w:t>省级评审员注册</w:t>
      </w:r>
      <w:bookmarkEnd w:id="2"/>
    </w:p>
    <w:p w:rsidR="00AE50B3" w:rsidRDefault="00AE50B3" w:rsidP="00AE50B3">
      <w:pPr>
        <w:spacing w:afterLines="50" w:after="156" w:line="360" w:lineRule="auto"/>
        <w:ind w:firstLineChars="200" w:firstLine="560"/>
        <w:rPr>
          <w:sz w:val="28"/>
        </w:rPr>
      </w:pPr>
      <w:r>
        <w:rPr>
          <w:sz w:val="28"/>
        </w:rPr>
        <w:t>省级评审员</w:t>
      </w:r>
      <w:r>
        <w:rPr>
          <w:rFonts w:hint="eastAsia"/>
          <w:sz w:val="28"/>
        </w:rPr>
        <w:t>，</w:t>
      </w:r>
      <w:r>
        <w:rPr>
          <w:sz w:val="28"/>
        </w:rPr>
        <w:t>是指</w:t>
      </w:r>
      <w:r w:rsidRPr="00AE50B3">
        <w:rPr>
          <w:sz w:val="28"/>
        </w:rPr>
        <w:t>取得省级检验检测机构资质认定评审员资格的人员</w:t>
      </w:r>
      <w:r>
        <w:rPr>
          <w:rFonts w:hint="eastAsia"/>
          <w:sz w:val="28"/>
        </w:rPr>
        <w:t>。</w:t>
      </w:r>
    </w:p>
    <w:p w:rsidR="00212761" w:rsidRPr="00212761" w:rsidRDefault="00212761" w:rsidP="000D3510">
      <w:pPr>
        <w:spacing w:afterLines="50" w:after="156" w:line="360" w:lineRule="auto"/>
        <w:ind w:firstLineChars="200" w:firstLine="560"/>
        <w:rPr>
          <w:sz w:val="28"/>
        </w:rPr>
      </w:pPr>
      <w:r w:rsidRPr="00212761">
        <w:rPr>
          <w:sz w:val="28"/>
        </w:rPr>
        <w:t>省级评审员未在</w:t>
      </w:r>
      <w:r w:rsidRPr="00212761">
        <w:rPr>
          <w:rFonts w:hint="eastAsia"/>
          <w:sz w:val="28"/>
        </w:rPr>
        <w:t>【检验检测综合监管服务平台】或【检验检测统计直报系统】注册账号，需要进行</w:t>
      </w:r>
      <w:r w:rsidRPr="00212761">
        <w:rPr>
          <w:sz w:val="28"/>
        </w:rPr>
        <w:t>注册新用户</w:t>
      </w:r>
      <w:r w:rsidRPr="00212761">
        <w:rPr>
          <w:rFonts w:hint="eastAsia"/>
          <w:sz w:val="28"/>
        </w:rPr>
        <w:t>。</w:t>
      </w:r>
    </w:p>
    <w:p w:rsidR="00212761" w:rsidRPr="00212761" w:rsidRDefault="00212761" w:rsidP="00212761">
      <w:pPr>
        <w:pStyle w:val="3"/>
      </w:pPr>
      <w:bookmarkStart w:id="3" w:name="_Toc18488535"/>
      <w:r>
        <w:t>注册</w:t>
      </w:r>
      <w:r w:rsidR="00E47388">
        <w:t>新用户</w:t>
      </w:r>
      <w:bookmarkEnd w:id="3"/>
    </w:p>
    <w:p w:rsidR="00E414CA" w:rsidRDefault="004B1A0D" w:rsidP="00212761">
      <w:pPr>
        <w:pStyle w:val="4"/>
        <w:numPr>
          <w:ilvl w:val="0"/>
          <w:numId w:val="0"/>
        </w:numPr>
        <w:ind w:left="1276"/>
      </w:pPr>
      <w:r>
        <w:rPr>
          <w:rFonts w:hint="eastAsia"/>
        </w:rPr>
        <w:t>访问地址</w:t>
      </w:r>
    </w:p>
    <w:p w:rsidR="00E414CA" w:rsidRPr="001C609A" w:rsidRDefault="00E414CA" w:rsidP="001C609A">
      <w:pPr>
        <w:spacing w:afterLines="50" w:after="156" w:line="360" w:lineRule="auto"/>
        <w:ind w:firstLineChars="200" w:firstLine="560"/>
        <w:rPr>
          <w:sz w:val="28"/>
        </w:rPr>
      </w:pPr>
      <w:r w:rsidRPr="001C609A">
        <w:rPr>
          <w:sz w:val="28"/>
        </w:rPr>
        <w:t>操作说明</w:t>
      </w:r>
      <w:r w:rsidRPr="001C609A">
        <w:rPr>
          <w:rFonts w:hint="eastAsia"/>
          <w:sz w:val="28"/>
        </w:rPr>
        <w:t>：</w:t>
      </w:r>
    </w:p>
    <w:p w:rsidR="00EC25B6" w:rsidRPr="001C609A" w:rsidRDefault="000F2F6B" w:rsidP="001C609A">
      <w:pPr>
        <w:spacing w:afterLines="50" w:after="156" w:line="360" w:lineRule="auto"/>
        <w:ind w:firstLineChars="200" w:firstLine="560"/>
        <w:rPr>
          <w:sz w:val="28"/>
        </w:rPr>
      </w:pPr>
      <w:r w:rsidRPr="001C609A">
        <w:rPr>
          <w:sz w:val="28"/>
        </w:rPr>
        <w:t>访问</w:t>
      </w:r>
      <w:r w:rsidR="00EC25B6" w:rsidRPr="001C609A">
        <w:rPr>
          <w:sz w:val="28"/>
        </w:rPr>
        <w:t>网址</w:t>
      </w:r>
      <w:r w:rsidR="00EC25B6" w:rsidRPr="001C609A">
        <w:rPr>
          <w:rFonts w:hint="eastAsia"/>
          <w:sz w:val="28"/>
        </w:rPr>
        <w:t>：</w:t>
      </w:r>
      <w:hyperlink r:id="rId9" w:history="1">
        <w:r w:rsidR="00EC25B6" w:rsidRPr="001C609A">
          <w:t>http://qts.cnca.cn/qts/foundation/identifyvalidator/JungesUserLogon.flow</w:t>
        </w:r>
      </w:hyperlink>
    </w:p>
    <w:p w:rsidR="003804B7" w:rsidRDefault="00EC25B6" w:rsidP="001C609A">
      <w:pPr>
        <w:spacing w:afterLines="50" w:after="156" w:line="360" w:lineRule="auto"/>
        <w:ind w:firstLineChars="200" w:firstLine="560"/>
        <w:rPr>
          <w:sz w:val="28"/>
        </w:rPr>
      </w:pPr>
      <w:r w:rsidRPr="001C609A">
        <w:rPr>
          <w:rFonts w:hint="eastAsia"/>
          <w:sz w:val="28"/>
        </w:rPr>
        <w:t>点击界面右上角的</w:t>
      </w:r>
      <w:r w:rsidR="00E8442D">
        <w:rPr>
          <w:rFonts w:hint="eastAsia"/>
          <w:sz w:val="28"/>
        </w:rPr>
        <w:t>“</w:t>
      </w:r>
      <w:r w:rsidR="00E8442D" w:rsidRPr="00E8442D">
        <w:rPr>
          <w:rFonts w:hint="eastAsia"/>
          <w:color w:val="FF0000"/>
          <w:sz w:val="28"/>
        </w:rPr>
        <w:t>注册新用户</w:t>
      </w:r>
      <w:r w:rsidR="00E8442D">
        <w:rPr>
          <w:rFonts w:hint="eastAsia"/>
          <w:sz w:val="28"/>
        </w:rPr>
        <w:t>”</w:t>
      </w:r>
      <w:r w:rsidRPr="001C609A">
        <w:rPr>
          <w:rFonts w:hint="eastAsia"/>
          <w:sz w:val="28"/>
        </w:rPr>
        <w:t>。</w:t>
      </w:r>
    </w:p>
    <w:p w:rsidR="003804B7" w:rsidRPr="003804B7" w:rsidRDefault="003804B7" w:rsidP="003804B7">
      <w:pPr>
        <w:rPr>
          <w:sz w:val="28"/>
        </w:rPr>
      </w:pPr>
    </w:p>
    <w:p w:rsidR="003804B7" w:rsidRPr="003804B7" w:rsidRDefault="003804B7" w:rsidP="003804B7">
      <w:pPr>
        <w:rPr>
          <w:sz w:val="28"/>
        </w:rPr>
      </w:pPr>
    </w:p>
    <w:p w:rsidR="003804B7" w:rsidRPr="003804B7" w:rsidRDefault="003804B7" w:rsidP="003804B7">
      <w:pPr>
        <w:rPr>
          <w:sz w:val="28"/>
        </w:rPr>
      </w:pPr>
    </w:p>
    <w:p w:rsidR="003804B7" w:rsidRPr="003804B7" w:rsidRDefault="003804B7" w:rsidP="003804B7">
      <w:pPr>
        <w:jc w:val="center"/>
        <w:rPr>
          <w:sz w:val="28"/>
        </w:rPr>
      </w:pPr>
    </w:p>
    <w:p w:rsidR="003804B7" w:rsidRPr="003804B7" w:rsidRDefault="003804B7" w:rsidP="003804B7">
      <w:pPr>
        <w:rPr>
          <w:sz w:val="28"/>
        </w:rPr>
      </w:pPr>
    </w:p>
    <w:p w:rsidR="003804B7" w:rsidRPr="003804B7" w:rsidRDefault="003804B7" w:rsidP="003804B7">
      <w:pPr>
        <w:rPr>
          <w:sz w:val="28"/>
        </w:rPr>
      </w:pPr>
    </w:p>
    <w:p w:rsidR="003804B7" w:rsidRPr="003804B7" w:rsidRDefault="003804B7" w:rsidP="003804B7">
      <w:pPr>
        <w:tabs>
          <w:tab w:val="left" w:pos="3270"/>
        </w:tabs>
        <w:rPr>
          <w:sz w:val="28"/>
        </w:rPr>
      </w:pPr>
      <w:r>
        <w:rPr>
          <w:sz w:val="28"/>
        </w:rPr>
        <w:tab/>
      </w:r>
    </w:p>
    <w:p w:rsidR="003804B7" w:rsidRPr="003804B7" w:rsidRDefault="003804B7" w:rsidP="003804B7">
      <w:pPr>
        <w:jc w:val="center"/>
        <w:rPr>
          <w:sz w:val="28"/>
        </w:rPr>
      </w:pPr>
    </w:p>
    <w:p w:rsidR="00166100" w:rsidRPr="003804B7" w:rsidRDefault="00166100" w:rsidP="003804B7">
      <w:pPr>
        <w:rPr>
          <w:sz w:val="28"/>
        </w:rPr>
      </w:pPr>
    </w:p>
    <w:p w:rsidR="00F203EB" w:rsidRPr="00937447" w:rsidRDefault="00937447" w:rsidP="00937447">
      <w:pPr>
        <w:pStyle w:val="a3"/>
        <w:spacing w:line="360" w:lineRule="auto"/>
        <w:ind w:left="360" w:firstLineChars="0" w:firstLine="0"/>
        <w:rPr>
          <w:rFonts w:asciiTheme="minorEastAsia" w:hAnsiTheme="minorEastAsia"/>
          <w:szCs w:val="21"/>
        </w:rPr>
      </w:pPr>
      <w:r>
        <w:rPr>
          <w:noProof/>
        </w:rPr>
        <w:drawing>
          <wp:inline distT="0" distB="0" distL="0" distR="0" wp14:anchorId="66D2A24D" wp14:editId="19BC435B">
            <wp:extent cx="5274310" cy="3171825"/>
            <wp:effectExtent l="0" t="0" r="2540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3EB" w:rsidRDefault="00811304" w:rsidP="00811304">
      <w:pPr>
        <w:pStyle w:val="4"/>
        <w:numPr>
          <w:ilvl w:val="0"/>
          <w:numId w:val="0"/>
        </w:numPr>
        <w:ind w:left="1276"/>
      </w:pPr>
      <w:r>
        <w:rPr>
          <w:rFonts w:hint="eastAsia"/>
        </w:rPr>
        <w:t>填写</w:t>
      </w:r>
      <w:r w:rsidR="00F203EB">
        <w:rPr>
          <w:rFonts w:hint="eastAsia"/>
        </w:rPr>
        <w:t>注册信息</w:t>
      </w:r>
    </w:p>
    <w:p w:rsidR="00311EFC" w:rsidRPr="00AE50B3" w:rsidRDefault="00311EFC" w:rsidP="00311EFC">
      <w:pPr>
        <w:rPr>
          <w:sz w:val="28"/>
        </w:rPr>
      </w:pPr>
      <w:r w:rsidRPr="00AE50B3">
        <w:rPr>
          <w:sz w:val="28"/>
        </w:rPr>
        <w:t>操作说明</w:t>
      </w:r>
      <w:r w:rsidRPr="00AE50B3">
        <w:rPr>
          <w:rFonts w:hint="eastAsia"/>
          <w:sz w:val="28"/>
        </w:rPr>
        <w:t>：</w:t>
      </w:r>
    </w:p>
    <w:p w:rsidR="00311EFC" w:rsidRPr="00AE50B3" w:rsidRDefault="00311EFC" w:rsidP="00A10F44">
      <w:pPr>
        <w:pStyle w:val="a3"/>
        <w:numPr>
          <w:ilvl w:val="0"/>
          <w:numId w:val="13"/>
        </w:numPr>
        <w:spacing w:line="360" w:lineRule="auto"/>
        <w:ind w:firstLineChars="0"/>
        <w:rPr>
          <w:sz w:val="28"/>
        </w:rPr>
      </w:pPr>
      <w:r w:rsidRPr="00AE50B3">
        <w:rPr>
          <w:sz w:val="28"/>
        </w:rPr>
        <w:t>点击登陆页面的</w:t>
      </w:r>
      <w:r w:rsidRPr="00AE50B3">
        <w:rPr>
          <w:rFonts w:hint="eastAsia"/>
          <w:sz w:val="28"/>
        </w:rPr>
        <w:t>“</w:t>
      </w:r>
      <w:r w:rsidRPr="00E8442D">
        <w:rPr>
          <w:rFonts w:hint="eastAsia"/>
          <w:color w:val="FF0000"/>
          <w:sz w:val="28"/>
        </w:rPr>
        <w:t>注册新用户</w:t>
      </w:r>
      <w:r w:rsidRPr="00AE50B3">
        <w:rPr>
          <w:rFonts w:hint="eastAsia"/>
          <w:sz w:val="28"/>
        </w:rPr>
        <w:t>”链接</w:t>
      </w:r>
      <w:r w:rsidR="00CE6251" w:rsidRPr="00AE50B3">
        <w:rPr>
          <w:rFonts w:hint="eastAsia"/>
          <w:sz w:val="28"/>
        </w:rPr>
        <w:t>跳转至注册页面。</w:t>
      </w:r>
    </w:p>
    <w:p w:rsidR="00A10F44" w:rsidRPr="00AE50B3" w:rsidRDefault="00A10F44" w:rsidP="00A10F44">
      <w:pPr>
        <w:pStyle w:val="a3"/>
        <w:numPr>
          <w:ilvl w:val="0"/>
          <w:numId w:val="13"/>
        </w:numPr>
        <w:spacing w:line="360" w:lineRule="auto"/>
        <w:ind w:firstLineChars="0"/>
        <w:rPr>
          <w:sz w:val="28"/>
        </w:rPr>
      </w:pPr>
      <w:r w:rsidRPr="00AE50B3">
        <w:rPr>
          <w:sz w:val="28"/>
        </w:rPr>
        <w:t>请填写真实姓名</w:t>
      </w:r>
      <w:r w:rsidRPr="00AE50B3">
        <w:rPr>
          <w:rFonts w:hint="eastAsia"/>
          <w:sz w:val="28"/>
        </w:rPr>
        <w:t>，报名信息默认获取；</w:t>
      </w:r>
    </w:p>
    <w:p w:rsidR="00A10F44" w:rsidRPr="00AE50B3" w:rsidRDefault="00A10F44" w:rsidP="00A10F44">
      <w:pPr>
        <w:pStyle w:val="a3"/>
        <w:numPr>
          <w:ilvl w:val="0"/>
          <w:numId w:val="13"/>
        </w:numPr>
        <w:spacing w:line="360" w:lineRule="auto"/>
        <w:ind w:firstLineChars="0"/>
        <w:rPr>
          <w:sz w:val="28"/>
        </w:rPr>
      </w:pPr>
      <w:r w:rsidRPr="00AE50B3">
        <w:rPr>
          <w:rFonts w:hint="eastAsia"/>
          <w:sz w:val="28"/>
        </w:rPr>
        <w:t>请填写常用电子邮件，用作接受系统发送邮件地址；</w:t>
      </w:r>
    </w:p>
    <w:p w:rsidR="00A10F44" w:rsidRPr="00AE50B3" w:rsidRDefault="00A10F44" w:rsidP="00A10F44">
      <w:pPr>
        <w:pStyle w:val="a3"/>
        <w:numPr>
          <w:ilvl w:val="0"/>
          <w:numId w:val="13"/>
        </w:numPr>
        <w:spacing w:line="360" w:lineRule="auto"/>
        <w:ind w:firstLineChars="0"/>
        <w:rPr>
          <w:sz w:val="28"/>
        </w:rPr>
      </w:pPr>
      <w:r w:rsidRPr="00AE50B3">
        <w:rPr>
          <w:rFonts w:hint="eastAsia"/>
          <w:sz w:val="28"/>
        </w:rPr>
        <w:t>密码最少</w:t>
      </w:r>
      <w:r w:rsidRPr="00AE50B3">
        <w:rPr>
          <w:rFonts w:hint="eastAsia"/>
          <w:sz w:val="28"/>
        </w:rPr>
        <w:t>8</w:t>
      </w:r>
      <w:r w:rsidRPr="00AE50B3">
        <w:rPr>
          <w:rFonts w:hint="eastAsia"/>
          <w:sz w:val="28"/>
        </w:rPr>
        <w:t>位数字和字母结合；</w:t>
      </w:r>
    </w:p>
    <w:p w:rsidR="00A10F44" w:rsidRPr="00AE50B3" w:rsidRDefault="00A10F44" w:rsidP="00A10F44">
      <w:pPr>
        <w:pStyle w:val="a3"/>
        <w:numPr>
          <w:ilvl w:val="0"/>
          <w:numId w:val="13"/>
        </w:numPr>
        <w:spacing w:line="360" w:lineRule="auto"/>
        <w:ind w:firstLineChars="0"/>
        <w:rPr>
          <w:sz w:val="28"/>
        </w:rPr>
      </w:pPr>
      <w:r w:rsidRPr="00AE50B3">
        <w:rPr>
          <w:rFonts w:hint="eastAsia"/>
          <w:sz w:val="28"/>
        </w:rPr>
        <w:t>使用常用手机号作为登录账号；</w:t>
      </w:r>
    </w:p>
    <w:p w:rsidR="00A10F44" w:rsidRPr="00AE50B3" w:rsidRDefault="00A10F44" w:rsidP="00A10F44">
      <w:pPr>
        <w:pStyle w:val="a3"/>
        <w:numPr>
          <w:ilvl w:val="0"/>
          <w:numId w:val="13"/>
        </w:numPr>
        <w:spacing w:line="360" w:lineRule="auto"/>
        <w:ind w:firstLineChars="0"/>
        <w:rPr>
          <w:sz w:val="28"/>
        </w:rPr>
      </w:pPr>
      <w:r w:rsidRPr="00AE50B3">
        <w:rPr>
          <w:rFonts w:hint="eastAsia"/>
          <w:sz w:val="28"/>
        </w:rPr>
        <w:t>注册账户类型选择“</w:t>
      </w:r>
      <w:r w:rsidRPr="003673AF">
        <w:rPr>
          <w:rFonts w:hint="eastAsia"/>
          <w:color w:val="FF0000"/>
          <w:sz w:val="28"/>
        </w:rPr>
        <w:t>省级评审员</w:t>
      </w:r>
      <w:r w:rsidRPr="00AE50B3">
        <w:rPr>
          <w:rFonts w:hint="eastAsia"/>
          <w:sz w:val="28"/>
        </w:rPr>
        <w:t>”；</w:t>
      </w:r>
    </w:p>
    <w:p w:rsidR="00A10F44" w:rsidRPr="00AE50B3" w:rsidRDefault="00A10F44" w:rsidP="00A10F44">
      <w:pPr>
        <w:pStyle w:val="a3"/>
        <w:numPr>
          <w:ilvl w:val="0"/>
          <w:numId w:val="13"/>
        </w:numPr>
        <w:spacing w:line="360" w:lineRule="auto"/>
        <w:ind w:firstLineChars="0"/>
        <w:rPr>
          <w:sz w:val="28"/>
        </w:rPr>
      </w:pPr>
      <w:r w:rsidRPr="00AE50B3">
        <w:rPr>
          <w:sz w:val="28"/>
        </w:rPr>
        <w:t>获取手机验证码</w:t>
      </w:r>
      <w:r w:rsidR="00AA1452" w:rsidRPr="00AE50B3">
        <w:rPr>
          <w:rFonts w:hint="eastAsia"/>
          <w:sz w:val="28"/>
        </w:rPr>
        <w:t>。</w:t>
      </w:r>
    </w:p>
    <w:p w:rsidR="00A10F44" w:rsidRPr="00AE50B3" w:rsidRDefault="00A10F44" w:rsidP="00A10F44">
      <w:pPr>
        <w:pStyle w:val="a3"/>
        <w:spacing w:line="360" w:lineRule="auto"/>
        <w:ind w:left="420" w:firstLineChars="0" w:firstLine="0"/>
        <w:rPr>
          <w:sz w:val="28"/>
        </w:rPr>
      </w:pPr>
      <w:r w:rsidRPr="00AE50B3">
        <w:rPr>
          <w:sz w:val="28"/>
        </w:rPr>
        <w:t>填写完信息</w:t>
      </w:r>
      <w:r w:rsidRPr="00AE50B3">
        <w:rPr>
          <w:rFonts w:hint="eastAsia"/>
          <w:sz w:val="28"/>
        </w:rPr>
        <w:t>，</w:t>
      </w:r>
      <w:r w:rsidRPr="00AE50B3">
        <w:rPr>
          <w:sz w:val="28"/>
        </w:rPr>
        <w:t>点击提交按钮</w:t>
      </w:r>
      <w:r w:rsidRPr="00AE50B3">
        <w:rPr>
          <w:rFonts w:hint="eastAsia"/>
          <w:sz w:val="28"/>
        </w:rPr>
        <w:t>，</w:t>
      </w:r>
      <w:r w:rsidRPr="00AE50B3">
        <w:rPr>
          <w:sz w:val="28"/>
        </w:rPr>
        <w:t>进行注册</w:t>
      </w:r>
      <w:r w:rsidRPr="00AE50B3">
        <w:rPr>
          <w:rFonts w:hint="eastAsia"/>
          <w:sz w:val="28"/>
        </w:rPr>
        <w:t>。</w:t>
      </w:r>
    </w:p>
    <w:p w:rsidR="00311EFC" w:rsidRPr="00311EFC" w:rsidRDefault="00311EFC" w:rsidP="00311EFC">
      <w:r>
        <w:rPr>
          <w:noProof/>
        </w:rPr>
        <w:lastRenderedPageBreak/>
        <w:drawing>
          <wp:inline distT="0" distB="0" distL="0" distR="0" wp14:anchorId="7ACF6C3F" wp14:editId="0278B45C">
            <wp:extent cx="5274310" cy="333756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7209" w:rsidRDefault="001C609A" w:rsidP="00811304">
      <w:pPr>
        <w:pStyle w:val="4"/>
        <w:numPr>
          <w:ilvl w:val="0"/>
          <w:numId w:val="0"/>
        </w:numPr>
        <w:ind w:left="1276"/>
      </w:pPr>
      <w:r>
        <w:rPr>
          <w:rFonts w:hint="eastAsia"/>
        </w:rPr>
        <w:t>用户</w:t>
      </w:r>
      <w:r>
        <w:t>存在提示信息</w:t>
      </w:r>
    </w:p>
    <w:p w:rsidR="00816688" w:rsidRPr="001C609A" w:rsidRDefault="001C609A" w:rsidP="00AE50B3">
      <w:pPr>
        <w:spacing w:afterLines="50" w:after="156" w:line="360" w:lineRule="auto"/>
        <w:ind w:firstLineChars="200" w:firstLine="560"/>
        <w:rPr>
          <w:sz w:val="28"/>
        </w:rPr>
      </w:pPr>
      <w:r>
        <w:rPr>
          <w:sz w:val="28"/>
        </w:rPr>
        <w:t>如果</w:t>
      </w:r>
      <w:r w:rsidR="00AE50B3">
        <w:rPr>
          <w:rFonts w:hint="eastAsia"/>
          <w:sz w:val="28"/>
        </w:rPr>
        <w:t xml:space="preserve"> </w:t>
      </w:r>
      <w:r w:rsidR="00AE50B3">
        <w:rPr>
          <w:rFonts w:hint="eastAsia"/>
          <w:sz w:val="28"/>
        </w:rPr>
        <w:t>“手机号码”在</w:t>
      </w:r>
      <w:r w:rsidR="00AE50B3" w:rsidRPr="00212761">
        <w:rPr>
          <w:rFonts w:hint="eastAsia"/>
          <w:sz w:val="28"/>
        </w:rPr>
        <w:t>【检验检测综合监管服务平台】或【检验检测统计直报系统】</w:t>
      </w:r>
      <w:r w:rsidR="00AE50B3">
        <w:rPr>
          <w:rFonts w:hint="eastAsia"/>
          <w:sz w:val="28"/>
        </w:rPr>
        <w:t>已经存在，则注册失败，</w:t>
      </w:r>
      <w:r w:rsidR="00816688" w:rsidRPr="001C609A">
        <w:rPr>
          <w:sz w:val="28"/>
        </w:rPr>
        <w:t>注册提示内容</w:t>
      </w:r>
      <w:r w:rsidR="00AE50B3">
        <w:rPr>
          <w:sz w:val="28"/>
        </w:rPr>
        <w:t>如下</w:t>
      </w:r>
      <w:r w:rsidR="00AE50B3">
        <w:rPr>
          <w:rFonts w:hint="eastAsia"/>
          <w:sz w:val="28"/>
        </w:rPr>
        <w:t>，可按照提示信息进行操作。</w:t>
      </w:r>
    </w:p>
    <w:p w:rsidR="00816688" w:rsidRPr="001C609A" w:rsidRDefault="00816688" w:rsidP="001C609A">
      <w:pPr>
        <w:pStyle w:val="a3"/>
        <w:numPr>
          <w:ilvl w:val="0"/>
          <w:numId w:val="5"/>
        </w:numPr>
        <w:spacing w:line="360" w:lineRule="auto"/>
        <w:ind w:firstLineChars="0"/>
        <w:rPr>
          <w:sz w:val="28"/>
        </w:rPr>
      </w:pPr>
      <w:r w:rsidRPr="001C609A">
        <w:rPr>
          <w:rFonts w:hint="eastAsia"/>
          <w:sz w:val="28"/>
        </w:rPr>
        <w:t>该手机号码已在“</w:t>
      </w:r>
      <w:r w:rsidRPr="001C609A">
        <w:rPr>
          <w:rFonts w:hint="eastAsia"/>
          <w:color w:val="FF0000"/>
          <w:sz w:val="28"/>
        </w:rPr>
        <w:t>统计直报系统</w:t>
      </w:r>
      <w:r w:rsidRPr="001C609A">
        <w:rPr>
          <w:rFonts w:hint="eastAsia"/>
          <w:sz w:val="28"/>
        </w:rPr>
        <w:t>”注册，您可以直接使用该系统账号进行登录。使用直报账号登陆后，点击菜单“</w:t>
      </w:r>
      <w:r w:rsidRPr="001C609A">
        <w:rPr>
          <w:rFonts w:hint="eastAsia"/>
          <w:color w:val="FF0000"/>
          <w:sz w:val="28"/>
        </w:rPr>
        <w:t>个人信息管理</w:t>
      </w:r>
      <w:r w:rsidRPr="001C609A">
        <w:rPr>
          <w:rFonts w:hint="eastAsia"/>
          <w:sz w:val="28"/>
        </w:rPr>
        <w:t>”功能按钮添加对应评审员角色。</w:t>
      </w:r>
    </w:p>
    <w:p w:rsidR="00816688" w:rsidRPr="001C609A" w:rsidRDefault="00816688" w:rsidP="001C609A">
      <w:pPr>
        <w:pStyle w:val="a3"/>
        <w:numPr>
          <w:ilvl w:val="0"/>
          <w:numId w:val="5"/>
        </w:numPr>
        <w:spacing w:line="360" w:lineRule="auto"/>
        <w:ind w:firstLineChars="0"/>
        <w:rPr>
          <w:sz w:val="28"/>
        </w:rPr>
      </w:pPr>
      <w:r w:rsidRPr="001C609A">
        <w:rPr>
          <w:rFonts w:hint="eastAsia"/>
          <w:sz w:val="28"/>
        </w:rPr>
        <w:t>如忘记用户名请使用“</w:t>
      </w:r>
      <w:r w:rsidRPr="001C609A">
        <w:rPr>
          <w:rFonts w:hint="eastAsia"/>
          <w:color w:val="FF0000"/>
          <w:sz w:val="28"/>
        </w:rPr>
        <w:t>密码找回功能</w:t>
      </w:r>
      <w:r w:rsidRPr="001C609A">
        <w:rPr>
          <w:rFonts w:hint="eastAsia"/>
          <w:sz w:val="28"/>
        </w:rPr>
        <w:t>”。</w:t>
      </w:r>
    </w:p>
    <w:p w:rsidR="00816688" w:rsidRDefault="00816688" w:rsidP="00816688">
      <w:r>
        <w:rPr>
          <w:noProof/>
        </w:rPr>
        <w:lastRenderedPageBreak/>
        <w:drawing>
          <wp:inline distT="0" distB="0" distL="0" distR="0" wp14:anchorId="1A72F6BB" wp14:editId="47702B57">
            <wp:extent cx="5274310" cy="3518535"/>
            <wp:effectExtent l="0" t="0" r="2540" b="571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0B3" w:rsidRDefault="00AE50B3" w:rsidP="00816688"/>
    <w:p w:rsidR="00085AA3" w:rsidRDefault="00085AA3" w:rsidP="00811304">
      <w:pPr>
        <w:pStyle w:val="3"/>
      </w:pPr>
      <w:bookmarkStart w:id="4" w:name="_Toc18488536"/>
      <w:r>
        <w:rPr>
          <w:rFonts w:hint="eastAsia"/>
        </w:rPr>
        <w:t>已存在用户添加省级评审员角色</w:t>
      </w:r>
      <w:bookmarkEnd w:id="4"/>
    </w:p>
    <w:p w:rsidR="003673AF" w:rsidRDefault="003673AF" w:rsidP="003673AF">
      <w:pPr>
        <w:spacing w:afterLines="50" w:after="156" w:line="360" w:lineRule="auto"/>
        <w:ind w:firstLineChars="200" w:firstLine="560"/>
        <w:rPr>
          <w:sz w:val="28"/>
        </w:rPr>
      </w:pPr>
      <w:r w:rsidRPr="003673AF">
        <w:rPr>
          <w:sz w:val="28"/>
        </w:rPr>
        <w:t>参加资质认定评审员网上能力测试的省级评审员</w:t>
      </w:r>
      <w:r w:rsidRPr="003673AF">
        <w:rPr>
          <w:rFonts w:hint="eastAsia"/>
          <w:sz w:val="28"/>
        </w:rPr>
        <w:t>，</w:t>
      </w:r>
      <w:r w:rsidR="00C97B5F">
        <w:rPr>
          <w:rFonts w:hint="eastAsia"/>
          <w:sz w:val="28"/>
        </w:rPr>
        <w:t>须</w:t>
      </w:r>
      <w:r w:rsidRPr="003673AF">
        <w:rPr>
          <w:sz w:val="28"/>
        </w:rPr>
        <w:t>有</w:t>
      </w:r>
      <w:r w:rsidRPr="003673AF">
        <w:rPr>
          <w:rFonts w:hint="eastAsia"/>
          <w:sz w:val="28"/>
        </w:rPr>
        <w:t>“</w:t>
      </w:r>
      <w:r w:rsidRPr="00AA29D7">
        <w:rPr>
          <w:rFonts w:hint="eastAsia"/>
          <w:color w:val="FF0000"/>
          <w:sz w:val="28"/>
        </w:rPr>
        <w:t>省级评审员</w:t>
      </w:r>
      <w:r w:rsidRPr="003673AF">
        <w:rPr>
          <w:rFonts w:hint="eastAsia"/>
          <w:sz w:val="28"/>
        </w:rPr>
        <w:t>”角色，</w:t>
      </w:r>
      <w:r w:rsidRPr="003673AF">
        <w:rPr>
          <w:sz w:val="28"/>
        </w:rPr>
        <w:t>才能</w:t>
      </w:r>
      <w:r w:rsidRPr="003673AF">
        <w:rPr>
          <w:rFonts w:hint="eastAsia"/>
          <w:sz w:val="28"/>
        </w:rPr>
        <w:t>报名、</w:t>
      </w:r>
      <w:r w:rsidRPr="003673AF">
        <w:rPr>
          <w:sz w:val="28"/>
        </w:rPr>
        <w:t>考试</w:t>
      </w:r>
      <w:r>
        <w:rPr>
          <w:rFonts w:hint="eastAsia"/>
          <w:sz w:val="28"/>
        </w:rPr>
        <w:t>。</w:t>
      </w:r>
      <w:r w:rsidR="00C97B5F">
        <w:rPr>
          <w:rFonts w:hint="eastAsia"/>
          <w:sz w:val="28"/>
        </w:rPr>
        <w:t>系统提供用户自定义角色功能，具体操作如下：</w:t>
      </w:r>
    </w:p>
    <w:p w:rsidR="00EE7D0D" w:rsidRPr="00C97B5F" w:rsidRDefault="00EE7D0D" w:rsidP="00C97B5F">
      <w:pPr>
        <w:spacing w:afterLines="50" w:after="156" w:line="360" w:lineRule="auto"/>
        <w:ind w:firstLineChars="200" w:firstLine="560"/>
        <w:rPr>
          <w:sz w:val="28"/>
        </w:rPr>
      </w:pPr>
      <w:r w:rsidRPr="00C97B5F">
        <w:rPr>
          <w:rFonts w:hint="eastAsia"/>
          <w:sz w:val="28"/>
        </w:rPr>
        <w:t>点击左侧菜单“</w:t>
      </w:r>
      <w:r w:rsidRPr="00AA29D7">
        <w:rPr>
          <w:rFonts w:hint="eastAsia"/>
          <w:color w:val="FF0000"/>
          <w:sz w:val="28"/>
        </w:rPr>
        <w:t>个人信息管理</w:t>
      </w:r>
      <w:r w:rsidRPr="00C97B5F">
        <w:rPr>
          <w:rFonts w:hint="eastAsia"/>
          <w:sz w:val="28"/>
        </w:rPr>
        <w:t>”</w:t>
      </w:r>
      <w:r w:rsidR="00144CBE" w:rsidRPr="00144CBE">
        <w:rPr>
          <w:sz w:val="28"/>
        </w:rPr>
        <w:sym w:font="Wingdings" w:char="F0E0"/>
      </w:r>
      <w:r w:rsidR="00144CBE">
        <w:rPr>
          <w:rFonts w:hint="eastAsia"/>
          <w:sz w:val="28"/>
        </w:rPr>
        <w:t>“</w:t>
      </w:r>
      <w:r w:rsidR="00144CBE" w:rsidRPr="00AA29D7">
        <w:rPr>
          <w:rFonts w:hint="eastAsia"/>
          <w:color w:val="FF0000"/>
          <w:sz w:val="28"/>
        </w:rPr>
        <w:t>账号管理</w:t>
      </w:r>
      <w:r w:rsidR="00144CBE">
        <w:rPr>
          <w:rFonts w:hint="eastAsia"/>
          <w:sz w:val="28"/>
        </w:rPr>
        <w:t>”菜单</w:t>
      </w:r>
      <w:r w:rsidRPr="00C97B5F">
        <w:rPr>
          <w:rFonts w:hint="eastAsia"/>
          <w:sz w:val="28"/>
        </w:rPr>
        <w:t>，选择</w:t>
      </w:r>
      <w:r w:rsidRPr="00C97B5F">
        <w:rPr>
          <w:rFonts w:hint="eastAsia"/>
          <w:sz w:val="28"/>
        </w:rPr>
        <w:t xml:space="preserve"> </w:t>
      </w:r>
      <w:r w:rsidRPr="00C97B5F">
        <w:rPr>
          <w:rFonts w:hint="eastAsia"/>
          <w:sz w:val="28"/>
        </w:rPr>
        <w:t>“</w:t>
      </w:r>
      <w:r w:rsidRPr="00AA29D7">
        <w:rPr>
          <w:color w:val="FF0000"/>
          <w:sz w:val="28"/>
        </w:rPr>
        <w:t>省级评审员</w:t>
      </w:r>
      <w:r w:rsidRPr="00C97B5F">
        <w:rPr>
          <w:rFonts w:hint="eastAsia"/>
          <w:sz w:val="28"/>
        </w:rPr>
        <w:t>”，</w:t>
      </w:r>
      <w:r w:rsidR="00144CBE">
        <w:rPr>
          <w:rFonts w:hint="eastAsia"/>
          <w:sz w:val="28"/>
        </w:rPr>
        <w:t>点击提交</w:t>
      </w:r>
      <w:r w:rsidRPr="00C97B5F">
        <w:rPr>
          <w:rFonts w:hint="eastAsia"/>
          <w:sz w:val="28"/>
        </w:rPr>
        <w:t>。</w:t>
      </w:r>
    </w:p>
    <w:p w:rsidR="00EE7D0D" w:rsidRDefault="0078268B" w:rsidP="00EE7D0D">
      <w:r>
        <w:rPr>
          <w:noProof/>
        </w:rPr>
        <w:drawing>
          <wp:inline distT="0" distB="0" distL="0" distR="0" wp14:anchorId="778B666D" wp14:editId="57A22EA6">
            <wp:extent cx="5274310" cy="211772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1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7B5F" w:rsidRDefault="00144CBE" w:rsidP="00C97B5F">
      <w:pPr>
        <w:spacing w:afterLines="50" w:after="156" w:line="36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lastRenderedPageBreak/>
        <w:t>说明：</w:t>
      </w:r>
    </w:p>
    <w:p w:rsidR="00144CBE" w:rsidRPr="00144CBE" w:rsidRDefault="00144CBE" w:rsidP="00144CBE">
      <w:pPr>
        <w:pStyle w:val="a3"/>
        <w:numPr>
          <w:ilvl w:val="0"/>
          <w:numId w:val="21"/>
        </w:numPr>
        <w:spacing w:afterLines="50" w:after="156" w:line="360" w:lineRule="auto"/>
        <w:ind w:firstLineChars="0"/>
        <w:rPr>
          <w:sz w:val="28"/>
        </w:rPr>
      </w:pPr>
      <w:r w:rsidRPr="00144CBE">
        <w:rPr>
          <w:rFonts w:hint="eastAsia"/>
          <w:sz w:val="28"/>
        </w:rPr>
        <w:t>该页面可同步修改姓名、电子邮件、手机号信息。</w:t>
      </w:r>
    </w:p>
    <w:p w:rsidR="00144CBE" w:rsidRDefault="00144CBE" w:rsidP="00144CBE">
      <w:pPr>
        <w:pStyle w:val="a3"/>
        <w:numPr>
          <w:ilvl w:val="0"/>
          <w:numId w:val="21"/>
        </w:numPr>
        <w:spacing w:afterLines="50" w:after="156" w:line="360" w:lineRule="auto"/>
        <w:ind w:firstLineChars="0"/>
        <w:rPr>
          <w:sz w:val="28"/>
        </w:rPr>
      </w:pPr>
      <w:r>
        <w:rPr>
          <w:sz w:val="28"/>
        </w:rPr>
        <w:t>角色只能添加</w:t>
      </w:r>
      <w:r>
        <w:rPr>
          <w:rFonts w:hint="eastAsia"/>
          <w:sz w:val="28"/>
        </w:rPr>
        <w:t>，</w:t>
      </w:r>
      <w:r>
        <w:rPr>
          <w:sz w:val="28"/>
        </w:rPr>
        <w:t>不能去除</w:t>
      </w:r>
      <w:r>
        <w:rPr>
          <w:rFonts w:hint="eastAsia"/>
          <w:sz w:val="28"/>
        </w:rPr>
        <w:t>，</w:t>
      </w:r>
      <w:r>
        <w:rPr>
          <w:sz w:val="28"/>
        </w:rPr>
        <w:t>如需修改</w:t>
      </w:r>
      <w:r>
        <w:rPr>
          <w:rFonts w:hint="eastAsia"/>
          <w:sz w:val="28"/>
        </w:rPr>
        <w:t>，</w:t>
      </w:r>
      <w:r>
        <w:rPr>
          <w:sz w:val="28"/>
        </w:rPr>
        <w:t>请联系系统管理员</w:t>
      </w:r>
      <w:r>
        <w:rPr>
          <w:rFonts w:hint="eastAsia"/>
          <w:sz w:val="28"/>
        </w:rPr>
        <w:t>。</w:t>
      </w:r>
    </w:p>
    <w:p w:rsidR="00144CBE" w:rsidRPr="00144CBE" w:rsidRDefault="00144CBE" w:rsidP="00144CBE">
      <w:pPr>
        <w:pStyle w:val="a3"/>
        <w:numPr>
          <w:ilvl w:val="0"/>
          <w:numId w:val="21"/>
        </w:numPr>
        <w:spacing w:afterLines="50" w:after="156" w:line="360" w:lineRule="auto"/>
        <w:ind w:firstLineChars="0"/>
        <w:rPr>
          <w:sz w:val="28"/>
        </w:rPr>
      </w:pPr>
      <w:r>
        <w:rPr>
          <w:sz w:val="28"/>
        </w:rPr>
        <w:t>能登录系统</w:t>
      </w:r>
      <w:r>
        <w:rPr>
          <w:rFonts w:hint="eastAsia"/>
          <w:sz w:val="28"/>
        </w:rPr>
        <w:t>，</w:t>
      </w:r>
      <w:r>
        <w:rPr>
          <w:sz w:val="28"/>
        </w:rPr>
        <w:t>但没有</w:t>
      </w:r>
      <w:r>
        <w:rPr>
          <w:rFonts w:hint="eastAsia"/>
          <w:sz w:val="28"/>
        </w:rPr>
        <w:t>“</w:t>
      </w:r>
      <w:r w:rsidRPr="0043273F">
        <w:rPr>
          <w:rFonts w:hint="eastAsia"/>
          <w:color w:val="FF0000"/>
          <w:sz w:val="28"/>
        </w:rPr>
        <w:t>省级评审员</w:t>
      </w:r>
      <w:r>
        <w:rPr>
          <w:rFonts w:hint="eastAsia"/>
          <w:sz w:val="28"/>
        </w:rPr>
        <w:t>”角色原因有两种：</w:t>
      </w:r>
    </w:p>
    <w:p w:rsidR="00C97B5F" w:rsidRPr="00C97B5F" w:rsidRDefault="00C97B5F" w:rsidP="00144CBE">
      <w:pPr>
        <w:pStyle w:val="a3"/>
        <w:numPr>
          <w:ilvl w:val="0"/>
          <w:numId w:val="20"/>
        </w:numPr>
        <w:spacing w:afterLines="50" w:after="156" w:line="360" w:lineRule="auto"/>
        <w:ind w:firstLineChars="0" w:hanging="4"/>
        <w:rPr>
          <w:sz w:val="28"/>
        </w:rPr>
      </w:pPr>
      <w:r w:rsidRPr="00C97B5F">
        <w:rPr>
          <w:rFonts w:hint="eastAsia"/>
          <w:sz w:val="28"/>
        </w:rPr>
        <w:t>新用户</w:t>
      </w:r>
      <w:r w:rsidRPr="00C97B5F">
        <w:rPr>
          <w:sz w:val="28"/>
        </w:rPr>
        <w:t>注册时</w:t>
      </w:r>
      <w:r w:rsidRPr="00C97B5F">
        <w:rPr>
          <w:rFonts w:hint="eastAsia"/>
          <w:sz w:val="28"/>
        </w:rPr>
        <w:t>，</w:t>
      </w:r>
      <w:r w:rsidRPr="00C97B5F">
        <w:rPr>
          <w:sz w:val="28"/>
        </w:rPr>
        <w:t>在评审员注册页面中</w:t>
      </w:r>
      <w:r w:rsidRPr="00C97B5F">
        <w:rPr>
          <w:rFonts w:hint="eastAsia"/>
          <w:sz w:val="28"/>
        </w:rPr>
        <w:t>“</w:t>
      </w:r>
      <w:r w:rsidRPr="0043273F">
        <w:rPr>
          <w:rFonts w:hint="eastAsia"/>
          <w:color w:val="FF0000"/>
          <w:sz w:val="28"/>
        </w:rPr>
        <w:t>注册账号类型</w:t>
      </w:r>
      <w:r w:rsidRPr="00C97B5F">
        <w:rPr>
          <w:rFonts w:hint="eastAsia"/>
          <w:sz w:val="28"/>
        </w:rPr>
        <w:t>”</w:t>
      </w:r>
      <w:r w:rsidRPr="00C97B5F">
        <w:rPr>
          <w:sz w:val="28"/>
        </w:rPr>
        <w:t>未选择</w:t>
      </w:r>
      <w:r w:rsidRPr="00C97B5F">
        <w:rPr>
          <w:rFonts w:hint="eastAsia"/>
          <w:sz w:val="28"/>
        </w:rPr>
        <w:t>“</w:t>
      </w:r>
      <w:r w:rsidRPr="006014B3">
        <w:rPr>
          <w:rFonts w:hint="eastAsia"/>
          <w:color w:val="FF0000"/>
          <w:sz w:val="28"/>
        </w:rPr>
        <w:t>省级评审员</w:t>
      </w:r>
      <w:r w:rsidRPr="00C97B5F">
        <w:rPr>
          <w:rFonts w:hint="eastAsia"/>
          <w:sz w:val="28"/>
        </w:rPr>
        <w:t>”。</w:t>
      </w:r>
    </w:p>
    <w:p w:rsidR="00C97B5F" w:rsidRPr="00C97B5F" w:rsidRDefault="00C97B5F" w:rsidP="00144CBE">
      <w:pPr>
        <w:pStyle w:val="a3"/>
        <w:numPr>
          <w:ilvl w:val="0"/>
          <w:numId w:val="20"/>
        </w:numPr>
        <w:spacing w:afterLines="50" w:after="156" w:line="360" w:lineRule="auto"/>
        <w:ind w:firstLineChars="0" w:hanging="4"/>
        <w:rPr>
          <w:sz w:val="28"/>
        </w:rPr>
      </w:pPr>
      <w:r>
        <w:rPr>
          <w:rFonts w:hint="eastAsia"/>
          <w:sz w:val="28"/>
        </w:rPr>
        <w:t>在系统中已有其他角色，但是没有</w:t>
      </w:r>
      <w:r w:rsidRPr="00C97B5F">
        <w:rPr>
          <w:rFonts w:hint="eastAsia"/>
          <w:sz w:val="28"/>
        </w:rPr>
        <w:t>“</w:t>
      </w:r>
      <w:r w:rsidRPr="006014B3">
        <w:rPr>
          <w:rFonts w:hint="eastAsia"/>
          <w:color w:val="FF0000"/>
          <w:sz w:val="28"/>
        </w:rPr>
        <w:t>省级评审员</w:t>
      </w:r>
      <w:r w:rsidRPr="00C97B5F">
        <w:rPr>
          <w:rFonts w:hint="eastAsia"/>
          <w:sz w:val="28"/>
        </w:rPr>
        <w:t>”</w:t>
      </w:r>
      <w:r>
        <w:rPr>
          <w:rFonts w:hint="eastAsia"/>
          <w:sz w:val="28"/>
        </w:rPr>
        <w:t>角色</w:t>
      </w:r>
      <w:r w:rsidR="0078268B">
        <w:rPr>
          <w:rFonts w:hint="eastAsia"/>
          <w:sz w:val="28"/>
        </w:rPr>
        <w:t>。</w:t>
      </w:r>
    </w:p>
    <w:p w:rsidR="00C97B5F" w:rsidRPr="00C97B5F" w:rsidRDefault="00C97B5F" w:rsidP="00EE7D0D"/>
    <w:p w:rsidR="00EE1733" w:rsidRDefault="000B4E52" w:rsidP="008209DF">
      <w:pPr>
        <w:pStyle w:val="2"/>
      </w:pPr>
      <w:bookmarkStart w:id="5" w:name="_Toc18488537"/>
      <w:r>
        <w:t>国家级评审</w:t>
      </w:r>
      <w:r w:rsidR="001E0A1F">
        <w:t>员</w:t>
      </w:r>
      <w:r>
        <w:t>注册</w:t>
      </w:r>
      <w:bookmarkEnd w:id="5"/>
    </w:p>
    <w:p w:rsidR="00EE7D0D" w:rsidRPr="006014B3" w:rsidRDefault="00EE7D0D" w:rsidP="00EE7D0D">
      <w:pPr>
        <w:spacing w:line="360" w:lineRule="auto"/>
        <w:ind w:firstLineChars="202" w:firstLine="566"/>
        <w:rPr>
          <w:sz w:val="28"/>
          <w:szCs w:val="28"/>
        </w:rPr>
      </w:pPr>
      <w:r w:rsidRPr="006014B3">
        <w:rPr>
          <w:sz w:val="28"/>
          <w:szCs w:val="28"/>
        </w:rPr>
        <w:t>国家级评审员不支持注册</w:t>
      </w:r>
      <w:r w:rsidRPr="006014B3">
        <w:rPr>
          <w:rFonts w:hint="eastAsia"/>
          <w:sz w:val="28"/>
          <w:szCs w:val="28"/>
        </w:rPr>
        <w:t>，</w:t>
      </w:r>
      <w:r w:rsidRPr="006014B3">
        <w:rPr>
          <w:sz w:val="28"/>
          <w:szCs w:val="28"/>
        </w:rPr>
        <w:t>如检验检测综合监管服务系统中没有国家级评审员用户</w:t>
      </w:r>
      <w:r w:rsidRPr="006014B3">
        <w:rPr>
          <w:rFonts w:hint="eastAsia"/>
          <w:sz w:val="28"/>
          <w:szCs w:val="28"/>
        </w:rPr>
        <w:t>，</w:t>
      </w:r>
      <w:r w:rsidRPr="006014B3">
        <w:rPr>
          <w:sz w:val="28"/>
          <w:szCs w:val="28"/>
        </w:rPr>
        <w:t>请联系</w:t>
      </w:r>
      <w:r w:rsidR="00E959BE" w:rsidRPr="006014B3">
        <w:rPr>
          <w:sz w:val="28"/>
          <w:szCs w:val="28"/>
        </w:rPr>
        <w:t>北京</w:t>
      </w:r>
      <w:r w:rsidRPr="006014B3">
        <w:rPr>
          <w:sz w:val="28"/>
          <w:szCs w:val="28"/>
        </w:rPr>
        <w:t>国实检测技术研究院进行添加国家级评审员</w:t>
      </w:r>
      <w:r w:rsidR="00035CA9" w:rsidRPr="006014B3">
        <w:rPr>
          <w:rFonts w:hint="eastAsia"/>
          <w:sz w:val="28"/>
          <w:szCs w:val="28"/>
        </w:rPr>
        <w:t>。</w:t>
      </w:r>
    </w:p>
    <w:p w:rsidR="00F55B3A" w:rsidRDefault="00F55B3A">
      <w:pPr>
        <w:pStyle w:val="2"/>
      </w:pPr>
      <w:bookmarkStart w:id="6" w:name="_Toc18488538"/>
      <w:r>
        <w:t>国家级评审员添加省级评审员角色</w:t>
      </w:r>
      <w:bookmarkEnd w:id="6"/>
    </w:p>
    <w:p w:rsidR="00F55B3A" w:rsidRPr="00D5744A" w:rsidRDefault="00F55B3A" w:rsidP="00F55B3A">
      <w:pPr>
        <w:spacing w:line="360" w:lineRule="auto"/>
        <w:rPr>
          <w:sz w:val="28"/>
          <w:szCs w:val="28"/>
        </w:rPr>
      </w:pPr>
      <w:r w:rsidRPr="00D5744A">
        <w:rPr>
          <w:sz w:val="28"/>
          <w:szCs w:val="28"/>
        </w:rPr>
        <w:t>操作说明</w:t>
      </w:r>
      <w:r w:rsidRPr="00D5744A">
        <w:rPr>
          <w:rFonts w:hint="eastAsia"/>
          <w:sz w:val="28"/>
          <w:szCs w:val="28"/>
        </w:rPr>
        <w:t>：</w:t>
      </w:r>
    </w:p>
    <w:p w:rsidR="00F55B3A" w:rsidRDefault="00F55B3A" w:rsidP="00F55B3A">
      <w:pPr>
        <w:spacing w:line="360" w:lineRule="auto"/>
        <w:ind w:firstLineChars="202" w:firstLine="566"/>
      </w:pPr>
      <w:r w:rsidRPr="00D5744A">
        <w:rPr>
          <w:rFonts w:asciiTheme="minorEastAsia" w:hAnsiTheme="minorEastAsia"/>
          <w:sz w:val="28"/>
          <w:szCs w:val="28"/>
        </w:rPr>
        <w:t>系统中已经存在的国家级评审员</w:t>
      </w:r>
      <w:r w:rsidRPr="00D5744A">
        <w:rPr>
          <w:rFonts w:asciiTheme="minorEastAsia" w:hAnsiTheme="minorEastAsia" w:hint="eastAsia"/>
          <w:sz w:val="28"/>
          <w:szCs w:val="28"/>
        </w:rPr>
        <w:t>，如果要上报省级评审员资质信息，</w:t>
      </w:r>
      <w:r w:rsidR="00D10BDD" w:rsidRPr="00D5744A">
        <w:rPr>
          <w:rFonts w:asciiTheme="minorEastAsia" w:hAnsiTheme="minorEastAsia" w:hint="eastAsia"/>
          <w:sz w:val="28"/>
          <w:szCs w:val="28"/>
        </w:rPr>
        <w:t>请</w:t>
      </w:r>
      <w:r w:rsidRPr="00D5744A">
        <w:rPr>
          <w:rFonts w:asciiTheme="minorEastAsia" w:hAnsiTheme="minorEastAsia" w:hint="eastAsia"/>
          <w:sz w:val="28"/>
          <w:szCs w:val="28"/>
        </w:rPr>
        <w:t>登录系统，点击“</w:t>
      </w:r>
      <w:r w:rsidRPr="00072B6A">
        <w:rPr>
          <w:rFonts w:asciiTheme="minorEastAsia" w:hAnsiTheme="minorEastAsia" w:hint="eastAsia"/>
          <w:color w:val="FF0000"/>
          <w:sz w:val="28"/>
          <w:szCs w:val="28"/>
        </w:rPr>
        <w:t>个人信息管理</w:t>
      </w:r>
      <w:r w:rsidRPr="00D5744A">
        <w:rPr>
          <w:rFonts w:asciiTheme="minorEastAsia" w:hAnsiTheme="minorEastAsia" w:hint="eastAsia"/>
          <w:sz w:val="28"/>
          <w:szCs w:val="28"/>
        </w:rPr>
        <w:t>”-&gt;“</w:t>
      </w:r>
      <w:r w:rsidRPr="00072B6A">
        <w:rPr>
          <w:rFonts w:asciiTheme="minorEastAsia" w:hAnsiTheme="minorEastAsia" w:hint="eastAsia"/>
          <w:color w:val="FF0000"/>
          <w:sz w:val="28"/>
          <w:szCs w:val="28"/>
        </w:rPr>
        <w:t>账号管理</w:t>
      </w:r>
      <w:r w:rsidRPr="00D5744A">
        <w:rPr>
          <w:rFonts w:asciiTheme="minorEastAsia" w:hAnsiTheme="minorEastAsia" w:hint="eastAsia"/>
          <w:sz w:val="28"/>
          <w:szCs w:val="28"/>
        </w:rPr>
        <w:t>”</w:t>
      </w:r>
      <w:r w:rsidRPr="00D5744A">
        <w:rPr>
          <w:rFonts w:asciiTheme="minorEastAsia" w:hAnsiTheme="minorEastAsia"/>
          <w:sz w:val="28"/>
          <w:szCs w:val="28"/>
        </w:rPr>
        <w:t>添加</w:t>
      </w:r>
      <w:r w:rsidR="006516C3">
        <w:rPr>
          <w:rFonts w:asciiTheme="minorEastAsia" w:hAnsiTheme="minorEastAsia" w:hint="eastAsia"/>
          <w:sz w:val="28"/>
          <w:szCs w:val="28"/>
        </w:rPr>
        <w:t>“</w:t>
      </w:r>
      <w:r w:rsidR="006516C3" w:rsidRPr="006516C3">
        <w:rPr>
          <w:rFonts w:asciiTheme="minorEastAsia" w:hAnsiTheme="minorEastAsia"/>
          <w:color w:val="FF0000"/>
          <w:sz w:val="28"/>
          <w:szCs w:val="28"/>
        </w:rPr>
        <w:t>省级评审员</w:t>
      </w:r>
      <w:r w:rsidR="006516C3">
        <w:rPr>
          <w:rFonts w:asciiTheme="minorEastAsia" w:hAnsiTheme="minorEastAsia" w:hint="eastAsia"/>
          <w:sz w:val="28"/>
          <w:szCs w:val="28"/>
        </w:rPr>
        <w:t>”</w:t>
      </w:r>
      <w:r w:rsidRPr="00D5744A">
        <w:rPr>
          <w:rFonts w:asciiTheme="minorEastAsia" w:hAnsiTheme="minorEastAsia"/>
          <w:sz w:val="28"/>
          <w:szCs w:val="28"/>
        </w:rPr>
        <w:t>角色</w:t>
      </w:r>
      <w:r w:rsidR="00D5744A">
        <w:rPr>
          <w:rFonts w:hint="eastAsia"/>
        </w:rPr>
        <w:t>。</w:t>
      </w:r>
    </w:p>
    <w:p w:rsidR="00F55B3A" w:rsidRPr="00F55B3A" w:rsidRDefault="00F55B3A" w:rsidP="00F55B3A">
      <w:pPr>
        <w:spacing w:line="360" w:lineRule="auto"/>
      </w:pPr>
      <w:r>
        <w:rPr>
          <w:noProof/>
        </w:rPr>
        <w:lastRenderedPageBreak/>
        <w:drawing>
          <wp:inline distT="0" distB="0" distL="0" distR="0" wp14:anchorId="6689B096" wp14:editId="61CFB608">
            <wp:extent cx="5274310" cy="186817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68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33" w:rsidRDefault="00CE2C4A" w:rsidP="00EE1733">
      <w:pPr>
        <w:pStyle w:val="1"/>
      </w:pPr>
      <w:bookmarkStart w:id="7" w:name="_Toc18488539"/>
      <w:r>
        <w:rPr>
          <w:rFonts w:hint="eastAsia"/>
        </w:rPr>
        <w:t>开始报名</w:t>
      </w:r>
      <w:bookmarkEnd w:id="7"/>
    </w:p>
    <w:p w:rsidR="00EE1733" w:rsidRDefault="008243A8" w:rsidP="00EE1733">
      <w:pPr>
        <w:pStyle w:val="2"/>
      </w:pPr>
      <w:bookmarkStart w:id="8" w:name="_Toc18488540"/>
      <w:r>
        <w:rPr>
          <w:rFonts w:hint="eastAsia"/>
        </w:rPr>
        <w:t>网上测评报名</w:t>
      </w:r>
      <w:bookmarkEnd w:id="8"/>
    </w:p>
    <w:p w:rsidR="00165FC1" w:rsidRPr="00165FC1" w:rsidRDefault="00165FC1" w:rsidP="00165FC1">
      <w:pPr>
        <w:pStyle w:val="3"/>
      </w:pPr>
      <w:bookmarkStart w:id="9" w:name="_Toc18488541"/>
      <w:r>
        <w:rPr>
          <w:rFonts w:hint="eastAsia"/>
        </w:rPr>
        <w:t>开始报名</w:t>
      </w:r>
      <w:bookmarkEnd w:id="9"/>
    </w:p>
    <w:p w:rsidR="00EE1733" w:rsidRPr="00CC1CBD" w:rsidRDefault="008243A8" w:rsidP="00CC1CBD">
      <w:pPr>
        <w:spacing w:afterLines="50" w:after="156" w:line="360" w:lineRule="auto"/>
        <w:ind w:firstLineChars="200" w:firstLine="560"/>
        <w:rPr>
          <w:sz w:val="28"/>
        </w:rPr>
      </w:pPr>
      <w:r w:rsidRPr="00CC1CBD">
        <w:rPr>
          <w:rFonts w:hint="eastAsia"/>
          <w:sz w:val="28"/>
        </w:rPr>
        <w:t>图</w:t>
      </w:r>
      <w:r w:rsidRPr="00CC1CBD">
        <w:rPr>
          <w:rFonts w:hint="eastAsia"/>
          <w:sz w:val="28"/>
        </w:rPr>
        <w:t>1.</w:t>
      </w:r>
      <w:r w:rsidR="00EE1733" w:rsidRPr="00CC1CBD">
        <w:rPr>
          <w:rFonts w:hint="eastAsia"/>
          <w:sz w:val="28"/>
        </w:rPr>
        <w:t>登录资质认定评审员系统，评审管理—</w:t>
      </w:r>
      <w:r w:rsidR="00EE1733" w:rsidRPr="00CC1CBD">
        <w:rPr>
          <w:sz w:val="28"/>
        </w:rPr>
        <w:t>网上测评</w:t>
      </w:r>
      <w:r w:rsidR="00EE1733" w:rsidRPr="00CC1CBD">
        <w:rPr>
          <w:rFonts w:hint="eastAsia"/>
          <w:sz w:val="28"/>
        </w:rPr>
        <w:t>报名，进入评审员</w:t>
      </w:r>
      <w:r w:rsidRPr="00CC1CBD">
        <w:rPr>
          <w:rFonts w:hint="eastAsia"/>
          <w:sz w:val="28"/>
        </w:rPr>
        <w:t>开始报名页，点击“</w:t>
      </w:r>
      <w:r w:rsidRPr="00913A8C">
        <w:rPr>
          <w:rFonts w:hint="eastAsia"/>
          <w:color w:val="FF0000"/>
          <w:sz w:val="28"/>
        </w:rPr>
        <w:t>开始报名</w:t>
      </w:r>
      <w:r w:rsidRPr="00CC1CBD">
        <w:rPr>
          <w:rFonts w:hint="eastAsia"/>
          <w:sz w:val="28"/>
        </w:rPr>
        <w:t>”按钮进入图</w:t>
      </w:r>
      <w:r w:rsidRPr="00CC1CBD">
        <w:rPr>
          <w:rFonts w:hint="eastAsia"/>
          <w:sz w:val="28"/>
        </w:rPr>
        <w:t>2</w:t>
      </w:r>
      <w:r w:rsidRPr="00CC1CBD">
        <w:rPr>
          <w:rFonts w:hint="eastAsia"/>
          <w:sz w:val="28"/>
        </w:rPr>
        <w:t>，保密声明页。</w:t>
      </w:r>
    </w:p>
    <w:p w:rsidR="008243A8" w:rsidRPr="00CC1CBD" w:rsidRDefault="008243A8" w:rsidP="00CC1CBD">
      <w:pPr>
        <w:spacing w:afterLines="50" w:after="156" w:line="360" w:lineRule="auto"/>
        <w:ind w:firstLineChars="200" w:firstLine="560"/>
        <w:rPr>
          <w:sz w:val="28"/>
        </w:rPr>
      </w:pPr>
      <w:r w:rsidRPr="00CC1CBD">
        <w:rPr>
          <w:sz w:val="28"/>
        </w:rPr>
        <w:t>图</w:t>
      </w:r>
      <w:r w:rsidRPr="00CC1CBD">
        <w:rPr>
          <w:rFonts w:hint="eastAsia"/>
          <w:sz w:val="28"/>
        </w:rPr>
        <w:t>2.</w:t>
      </w:r>
      <w:r w:rsidRPr="00CC1CBD">
        <w:rPr>
          <w:rFonts w:hint="eastAsia"/>
          <w:sz w:val="28"/>
        </w:rPr>
        <w:t>勾选</w:t>
      </w:r>
      <w:r w:rsidR="00115351">
        <w:rPr>
          <w:rFonts w:hint="eastAsia"/>
          <w:sz w:val="28"/>
        </w:rPr>
        <w:t>“</w:t>
      </w:r>
      <w:r w:rsidR="00115351" w:rsidRPr="00115351">
        <w:rPr>
          <w:rFonts w:hint="eastAsia"/>
          <w:color w:val="FF0000"/>
          <w:sz w:val="28"/>
        </w:rPr>
        <w:t>我已阅读并同意遵守保密声明</w:t>
      </w:r>
      <w:r w:rsidR="00115351">
        <w:rPr>
          <w:rFonts w:hint="eastAsia"/>
          <w:sz w:val="28"/>
        </w:rPr>
        <w:t>”</w:t>
      </w:r>
      <w:r w:rsidRPr="00CC1CBD">
        <w:rPr>
          <w:rFonts w:hint="eastAsia"/>
          <w:sz w:val="28"/>
        </w:rPr>
        <w:t>，点击“</w:t>
      </w:r>
      <w:r w:rsidRPr="00913A8C">
        <w:rPr>
          <w:rFonts w:hint="eastAsia"/>
          <w:color w:val="FF0000"/>
          <w:sz w:val="28"/>
        </w:rPr>
        <w:t>我同意</w:t>
      </w:r>
      <w:r w:rsidRPr="00CC1CBD">
        <w:rPr>
          <w:rFonts w:hint="eastAsia"/>
          <w:sz w:val="28"/>
        </w:rPr>
        <w:t>”按钮，进入报名填报页面。</w:t>
      </w:r>
    </w:p>
    <w:p w:rsidR="00EE1733" w:rsidRDefault="008243A8" w:rsidP="00EE1733">
      <w:r>
        <w:rPr>
          <w:noProof/>
        </w:rPr>
        <w:drawing>
          <wp:inline distT="0" distB="0" distL="0" distR="0" wp14:anchorId="4BBF75FA" wp14:editId="014FEA81">
            <wp:extent cx="5274310" cy="2152015"/>
            <wp:effectExtent l="0" t="0" r="254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3A8" w:rsidRDefault="008243A8" w:rsidP="00EE1733">
      <w:r>
        <w:rPr>
          <w:noProof/>
        </w:rPr>
        <w:lastRenderedPageBreak/>
        <w:drawing>
          <wp:inline distT="0" distB="0" distL="0" distR="0" wp14:anchorId="7AB8D5D0" wp14:editId="2BDCA41B">
            <wp:extent cx="5274310" cy="1898015"/>
            <wp:effectExtent l="0" t="0" r="2540" b="698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9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1733" w:rsidRDefault="00252157" w:rsidP="00252157">
      <w:pPr>
        <w:pStyle w:val="3"/>
      </w:pPr>
      <w:bookmarkStart w:id="10" w:name="_Toc18488542"/>
      <w:r>
        <w:t>信息填报</w:t>
      </w:r>
      <w:bookmarkEnd w:id="10"/>
    </w:p>
    <w:p w:rsidR="00D5574D" w:rsidRPr="00CC1CBD" w:rsidRDefault="00D5574D" w:rsidP="00CC1CBD">
      <w:pPr>
        <w:spacing w:afterLines="50" w:after="156" w:line="360" w:lineRule="auto"/>
        <w:ind w:firstLineChars="200" w:firstLine="560"/>
        <w:rPr>
          <w:sz w:val="28"/>
        </w:rPr>
      </w:pPr>
      <w:r w:rsidRPr="00CC1CBD">
        <w:rPr>
          <w:rFonts w:hint="eastAsia"/>
          <w:sz w:val="28"/>
        </w:rPr>
        <w:t>填报信息分四部分：基本信息、资质信息、业务信息、其它信息：</w:t>
      </w:r>
    </w:p>
    <w:p w:rsidR="00D5574D" w:rsidRPr="00CC1CBD" w:rsidRDefault="00D5574D" w:rsidP="00D5574D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CC1CBD">
        <w:rPr>
          <w:rFonts w:asciiTheme="minorEastAsia" w:hAnsiTheme="minorEastAsia" w:hint="eastAsia"/>
          <w:sz w:val="28"/>
          <w:szCs w:val="28"/>
        </w:rPr>
        <w:t>带“</w:t>
      </w:r>
      <w:r w:rsidRPr="00CC1CBD">
        <w:rPr>
          <w:rFonts w:asciiTheme="minorEastAsia" w:hAnsiTheme="minorEastAsia" w:hint="eastAsia"/>
          <w:color w:val="FF0000"/>
          <w:sz w:val="28"/>
          <w:szCs w:val="28"/>
        </w:rPr>
        <w:t>*</w:t>
      </w:r>
      <w:r w:rsidRPr="00CC1CBD">
        <w:rPr>
          <w:rFonts w:asciiTheme="minorEastAsia" w:hAnsiTheme="minorEastAsia" w:hint="eastAsia"/>
          <w:sz w:val="28"/>
          <w:szCs w:val="28"/>
        </w:rPr>
        <w:t>”数据项为必填项；</w:t>
      </w:r>
    </w:p>
    <w:p w:rsidR="00D5574D" w:rsidRPr="00CC1CBD" w:rsidRDefault="00D5574D" w:rsidP="00CC1CBD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CC1CBD">
        <w:rPr>
          <w:rFonts w:asciiTheme="minorEastAsia" w:hAnsiTheme="minorEastAsia" w:hint="eastAsia"/>
          <w:sz w:val="28"/>
          <w:szCs w:val="28"/>
        </w:rPr>
        <w:t>如果您目前是国家级评审员，想要上报省级评审员资质信息，请前往“</w:t>
      </w:r>
      <w:r w:rsidRPr="0029034B">
        <w:rPr>
          <w:rFonts w:asciiTheme="minorEastAsia" w:hAnsiTheme="minorEastAsia" w:hint="eastAsia"/>
          <w:color w:val="FF0000"/>
          <w:sz w:val="28"/>
          <w:szCs w:val="28"/>
        </w:rPr>
        <w:t>个人信息管理</w:t>
      </w:r>
      <w:r w:rsidRPr="00CC1CBD">
        <w:rPr>
          <w:rFonts w:asciiTheme="minorEastAsia" w:hAnsiTheme="minorEastAsia" w:hint="eastAsia"/>
          <w:sz w:val="28"/>
          <w:szCs w:val="28"/>
        </w:rPr>
        <w:t>”功能选择“</w:t>
      </w:r>
      <w:r w:rsidRPr="0029034B">
        <w:rPr>
          <w:rFonts w:asciiTheme="minorEastAsia" w:hAnsiTheme="minorEastAsia" w:hint="eastAsia"/>
          <w:color w:val="FF0000"/>
          <w:sz w:val="28"/>
          <w:szCs w:val="28"/>
        </w:rPr>
        <w:t>省级评审员</w:t>
      </w:r>
      <w:r w:rsidRPr="00CC1CBD">
        <w:rPr>
          <w:rFonts w:asciiTheme="minorEastAsia" w:hAnsiTheme="minorEastAsia" w:hint="eastAsia"/>
          <w:sz w:val="28"/>
          <w:szCs w:val="28"/>
        </w:rPr>
        <w:t>”角色进行提交； </w:t>
      </w:r>
    </w:p>
    <w:p w:rsidR="00D5574D" w:rsidRPr="00CC1CBD" w:rsidRDefault="00D5574D" w:rsidP="00CC1CBD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CC1CBD">
        <w:rPr>
          <w:rFonts w:asciiTheme="minorEastAsia" w:hAnsiTheme="minorEastAsia" w:hint="eastAsia"/>
          <w:sz w:val="28"/>
          <w:szCs w:val="28"/>
        </w:rPr>
        <w:t>如果您既有“</w:t>
      </w:r>
      <w:r w:rsidRPr="0029034B">
        <w:rPr>
          <w:rFonts w:asciiTheme="minorEastAsia" w:hAnsiTheme="minorEastAsia" w:hint="eastAsia"/>
          <w:color w:val="FF0000"/>
          <w:sz w:val="28"/>
          <w:szCs w:val="28"/>
        </w:rPr>
        <w:t>省级评审员</w:t>
      </w:r>
      <w:r w:rsidRPr="00CC1CBD">
        <w:rPr>
          <w:rFonts w:asciiTheme="minorEastAsia" w:hAnsiTheme="minorEastAsia" w:hint="eastAsia"/>
          <w:sz w:val="28"/>
          <w:szCs w:val="28"/>
        </w:rPr>
        <w:t>”角色，又有“</w:t>
      </w:r>
      <w:r w:rsidRPr="0029034B">
        <w:rPr>
          <w:rFonts w:asciiTheme="minorEastAsia" w:hAnsiTheme="minorEastAsia" w:hint="eastAsia"/>
          <w:color w:val="FF0000"/>
          <w:sz w:val="28"/>
          <w:szCs w:val="28"/>
        </w:rPr>
        <w:t>国家级评审员</w:t>
      </w:r>
      <w:r w:rsidRPr="00CC1CBD">
        <w:rPr>
          <w:rFonts w:asciiTheme="minorEastAsia" w:hAnsiTheme="minorEastAsia" w:hint="eastAsia"/>
          <w:sz w:val="28"/>
          <w:szCs w:val="28"/>
        </w:rPr>
        <w:t>”角色，省级资质信息必须填写，填报信息可以提交至国家级管理单位，也可以提交至省级管理单位； </w:t>
      </w:r>
    </w:p>
    <w:p w:rsidR="00D5574D" w:rsidRPr="00CC1CBD" w:rsidRDefault="00D5574D" w:rsidP="00CC1CBD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CC1CBD">
        <w:rPr>
          <w:rFonts w:asciiTheme="minorEastAsia" w:hAnsiTheme="minorEastAsia" w:hint="eastAsia"/>
          <w:sz w:val="28"/>
          <w:szCs w:val="28"/>
        </w:rPr>
        <w:t>如果您参加国家级网上测评，填报信息默认展示“</w:t>
      </w:r>
      <w:r w:rsidRPr="0029034B">
        <w:rPr>
          <w:rFonts w:asciiTheme="minorEastAsia" w:hAnsiTheme="minorEastAsia" w:hint="eastAsia"/>
          <w:color w:val="FF0000"/>
          <w:sz w:val="28"/>
          <w:szCs w:val="28"/>
        </w:rPr>
        <w:t>国家级资质信息</w:t>
      </w:r>
      <w:r w:rsidRPr="00CC1CBD">
        <w:rPr>
          <w:rFonts w:asciiTheme="minorEastAsia" w:hAnsiTheme="minorEastAsia" w:hint="eastAsia"/>
          <w:sz w:val="28"/>
          <w:szCs w:val="28"/>
        </w:rPr>
        <w:t>”，资质认定评审员编号、评审员资格初始获得时间、评审员资格有效截止时间、证书状态、 考核确认机关、所属行业评审</w:t>
      </w:r>
      <w:proofErr w:type="gramStart"/>
      <w:r w:rsidRPr="00CC1CBD">
        <w:rPr>
          <w:rFonts w:asciiTheme="minorEastAsia" w:hAnsiTheme="minorEastAsia" w:hint="eastAsia"/>
          <w:sz w:val="28"/>
          <w:szCs w:val="28"/>
        </w:rPr>
        <w:t>组信息</w:t>
      </w:r>
      <w:proofErr w:type="gramEnd"/>
      <w:r w:rsidRPr="00CC1CBD">
        <w:rPr>
          <w:rFonts w:asciiTheme="minorEastAsia" w:hAnsiTheme="minorEastAsia" w:hint="eastAsia"/>
          <w:sz w:val="28"/>
          <w:szCs w:val="28"/>
        </w:rPr>
        <w:t>不可编辑，提交的管理单位只能选择认监委、各行业评审组、认可中心。</w:t>
      </w:r>
    </w:p>
    <w:p w:rsidR="00D5574D" w:rsidRPr="00CC1CBD" w:rsidRDefault="00D5574D" w:rsidP="00D5574D">
      <w:pPr>
        <w:pStyle w:val="a3"/>
        <w:numPr>
          <w:ilvl w:val="0"/>
          <w:numId w:val="1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 w:rsidRPr="00CC1CBD">
        <w:rPr>
          <w:rFonts w:asciiTheme="minorEastAsia" w:hAnsiTheme="minorEastAsia" w:hint="eastAsia"/>
          <w:sz w:val="28"/>
          <w:szCs w:val="28"/>
        </w:rPr>
        <w:t>“</w:t>
      </w:r>
      <w:r w:rsidRPr="0029034B">
        <w:rPr>
          <w:rFonts w:asciiTheme="minorEastAsia" w:hAnsiTheme="minorEastAsia"/>
          <w:color w:val="FF0000"/>
          <w:sz w:val="28"/>
          <w:szCs w:val="28"/>
        </w:rPr>
        <w:t>其它信息</w:t>
      </w:r>
      <w:r w:rsidRPr="00CC1CBD">
        <w:rPr>
          <w:rFonts w:asciiTheme="minorEastAsia" w:hAnsiTheme="minorEastAsia" w:hint="eastAsia"/>
          <w:sz w:val="28"/>
          <w:szCs w:val="28"/>
        </w:rPr>
        <w:t>”</w:t>
      </w:r>
      <w:r w:rsidRPr="00CC1CBD">
        <w:rPr>
          <w:rFonts w:asciiTheme="minorEastAsia" w:hAnsiTheme="minorEastAsia"/>
          <w:sz w:val="28"/>
          <w:szCs w:val="28"/>
        </w:rPr>
        <w:t>填写用户的评审经历信息</w:t>
      </w:r>
      <w:r w:rsidRPr="00CC1CBD">
        <w:rPr>
          <w:rFonts w:asciiTheme="minorEastAsia" w:hAnsiTheme="minorEastAsia" w:hint="eastAsia"/>
          <w:sz w:val="28"/>
          <w:szCs w:val="28"/>
        </w:rPr>
        <w:t>。</w:t>
      </w:r>
    </w:p>
    <w:p w:rsidR="00D5574D" w:rsidRPr="00D5574D" w:rsidRDefault="00D5574D" w:rsidP="00D5574D"/>
    <w:p w:rsidR="00EE1733" w:rsidRDefault="00D5574D" w:rsidP="00D5574D">
      <w:r>
        <w:rPr>
          <w:noProof/>
        </w:rPr>
        <w:lastRenderedPageBreak/>
        <w:drawing>
          <wp:inline distT="0" distB="0" distL="0" distR="0" wp14:anchorId="7D260A90" wp14:editId="68EF0CF4">
            <wp:extent cx="5274310" cy="4009390"/>
            <wp:effectExtent l="0" t="0" r="254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09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27E" w:rsidRDefault="00C6127E">
      <w:pPr>
        <w:pStyle w:val="3"/>
      </w:pPr>
      <w:bookmarkStart w:id="11" w:name="_Toc18488543"/>
      <w:r>
        <w:t>数据提交</w:t>
      </w:r>
      <w:bookmarkEnd w:id="11"/>
    </w:p>
    <w:p w:rsidR="00C6127E" w:rsidRDefault="00C6127E" w:rsidP="00C6127E">
      <w:pPr>
        <w:spacing w:line="360" w:lineRule="auto"/>
        <w:ind w:firstLineChars="202" w:firstLine="566"/>
      </w:pPr>
      <w:r w:rsidRPr="00E0448E">
        <w:rPr>
          <w:sz w:val="28"/>
          <w:szCs w:val="28"/>
        </w:rPr>
        <w:t>当前评审员如果只有省级评审员角色</w:t>
      </w:r>
      <w:r w:rsidRPr="00E0448E">
        <w:rPr>
          <w:rFonts w:hint="eastAsia"/>
          <w:sz w:val="28"/>
          <w:szCs w:val="28"/>
        </w:rPr>
        <w:t>，</w:t>
      </w:r>
      <w:r w:rsidRPr="00E0448E">
        <w:rPr>
          <w:sz w:val="28"/>
          <w:szCs w:val="28"/>
        </w:rPr>
        <w:t>提交数据不需要选择管理单位</w:t>
      </w:r>
      <w:r w:rsidRPr="00E0448E">
        <w:rPr>
          <w:rFonts w:hint="eastAsia"/>
          <w:sz w:val="28"/>
          <w:szCs w:val="28"/>
        </w:rPr>
        <w:t>，</w:t>
      </w:r>
      <w:r w:rsidRPr="00E0448E">
        <w:rPr>
          <w:sz w:val="28"/>
          <w:szCs w:val="28"/>
        </w:rPr>
        <w:t>数据默认提交至省级资质证书信息发证机关</w:t>
      </w:r>
      <w:r w:rsidR="003E530B" w:rsidRPr="00E0448E">
        <w:rPr>
          <w:rFonts w:hint="eastAsia"/>
          <w:sz w:val="28"/>
          <w:szCs w:val="28"/>
        </w:rPr>
        <w:t>。</w:t>
      </w:r>
    </w:p>
    <w:p w:rsidR="00D217C4" w:rsidRPr="00E0448E" w:rsidRDefault="00D217C4" w:rsidP="00C6127E">
      <w:pPr>
        <w:spacing w:line="360" w:lineRule="auto"/>
        <w:ind w:firstLineChars="202" w:firstLine="566"/>
        <w:rPr>
          <w:sz w:val="28"/>
          <w:szCs w:val="28"/>
        </w:rPr>
      </w:pPr>
      <w:r w:rsidRPr="00E0448E">
        <w:rPr>
          <w:sz w:val="28"/>
          <w:szCs w:val="28"/>
        </w:rPr>
        <w:t>当前评审员只有国家级评审员角色</w:t>
      </w:r>
      <w:r w:rsidRPr="00E0448E">
        <w:rPr>
          <w:rFonts w:hint="eastAsia"/>
          <w:sz w:val="28"/>
          <w:szCs w:val="28"/>
        </w:rPr>
        <w:t>，</w:t>
      </w:r>
      <w:r w:rsidRPr="00E0448E">
        <w:rPr>
          <w:sz w:val="28"/>
          <w:szCs w:val="28"/>
        </w:rPr>
        <w:t>提交数据只能提交至国家级管理单位</w:t>
      </w:r>
      <w:r w:rsidRPr="00E0448E">
        <w:rPr>
          <w:rFonts w:hint="eastAsia"/>
          <w:sz w:val="28"/>
          <w:szCs w:val="28"/>
        </w:rPr>
        <w:t>（</w:t>
      </w:r>
      <w:r w:rsidRPr="00E0448E">
        <w:rPr>
          <w:sz w:val="28"/>
          <w:szCs w:val="28"/>
        </w:rPr>
        <w:t>市场监管总局认可检测司</w:t>
      </w:r>
      <w:r w:rsidRPr="00E0448E">
        <w:rPr>
          <w:rFonts w:hint="eastAsia"/>
          <w:sz w:val="28"/>
          <w:szCs w:val="28"/>
        </w:rPr>
        <w:t>、</w:t>
      </w:r>
      <w:r w:rsidRPr="00E0448E">
        <w:rPr>
          <w:sz w:val="28"/>
          <w:szCs w:val="28"/>
        </w:rPr>
        <w:t>各行业评审组</w:t>
      </w:r>
      <w:r w:rsidRPr="00E0448E">
        <w:rPr>
          <w:rFonts w:hint="eastAsia"/>
          <w:sz w:val="28"/>
          <w:szCs w:val="28"/>
        </w:rPr>
        <w:t>、</w:t>
      </w:r>
      <w:r w:rsidRPr="00E0448E">
        <w:rPr>
          <w:sz w:val="28"/>
          <w:szCs w:val="28"/>
        </w:rPr>
        <w:t>认可中心</w:t>
      </w:r>
      <w:r w:rsidRPr="00E0448E">
        <w:rPr>
          <w:rFonts w:hint="eastAsia"/>
          <w:sz w:val="28"/>
          <w:szCs w:val="28"/>
        </w:rPr>
        <w:t>）。</w:t>
      </w:r>
    </w:p>
    <w:p w:rsidR="00D217C4" w:rsidRPr="00E0448E" w:rsidRDefault="00D217C4" w:rsidP="00E0448E">
      <w:pPr>
        <w:spacing w:line="360" w:lineRule="auto"/>
        <w:ind w:firstLineChars="202" w:firstLine="566"/>
        <w:rPr>
          <w:sz w:val="28"/>
          <w:szCs w:val="28"/>
        </w:rPr>
      </w:pPr>
      <w:r w:rsidRPr="00E0448E">
        <w:rPr>
          <w:sz w:val="28"/>
          <w:szCs w:val="28"/>
        </w:rPr>
        <w:t>既有国家级又有省级评审员角色的用户</w:t>
      </w:r>
      <w:r w:rsidRPr="00E0448E">
        <w:rPr>
          <w:rFonts w:hint="eastAsia"/>
          <w:sz w:val="28"/>
          <w:szCs w:val="28"/>
        </w:rPr>
        <w:t>，</w:t>
      </w:r>
      <w:r w:rsidRPr="00E0448E">
        <w:rPr>
          <w:sz w:val="28"/>
          <w:szCs w:val="28"/>
        </w:rPr>
        <w:t>提交数据既可以提交至国家级也可以提交至省级管理单位</w:t>
      </w:r>
      <w:r w:rsidRPr="00E0448E">
        <w:rPr>
          <w:rFonts w:hint="eastAsia"/>
          <w:sz w:val="28"/>
          <w:szCs w:val="28"/>
        </w:rPr>
        <w:t>。</w:t>
      </w:r>
    </w:p>
    <w:p w:rsidR="003958F4" w:rsidRDefault="003958F4" w:rsidP="003958F4">
      <w:pPr>
        <w:pStyle w:val="2"/>
      </w:pPr>
      <w:bookmarkStart w:id="12" w:name="_Toc18488544"/>
      <w:r>
        <w:t>网</w:t>
      </w:r>
      <w:r w:rsidR="00A46FD8">
        <w:t>上测评报名审核</w:t>
      </w:r>
      <w:bookmarkEnd w:id="12"/>
    </w:p>
    <w:p w:rsidR="009925C1" w:rsidRDefault="009925C1" w:rsidP="00E420BD">
      <w:pPr>
        <w:spacing w:line="360" w:lineRule="auto"/>
        <w:ind w:firstLineChars="202" w:firstLine="566"/>
        <w:rPr>
          <w:sz w:val="28"/>
          <w:szCs w:val="28"/>
        </w:rPr>
      </w:pPr>
      <w:r w:rsidRPr="005732A9">
        <w:rPr>
          <w:sz w:val="28"/>
          <w:szCs w:val="28"/>
        </w:rPr>
        <w:t>评审员报名保存或提交以后</w:t>
      </w:r>
      <w:r w:rsidRPr="005732A9">
        <w:rPr>
          <w:rFonts w:hint="eastAsia"/>
          <w:sz w:val="28"/>
          <w:szCs w:val="28"/>
        </w:rPr>
        <w:t>，</w:t>
      </w:r>
      <w:r w:rsidRPr="005732A9">
        <w:rPr>
          <w:sz w:val="28"/>
          <w:szCs w:val="28"/>
        </w:rPr>
        <w:t>只能从该列表查看报名状态信息</w:t>
      </w:r>
      <w:r w:rsidRPr="005732A9">
        <w:rPr>
          <w:rFonts w:hint="eastAsia"/>
          <w:sz w:val="28"/>
          <w:szCs w:val="28"/>
        </w:rPr>
        <w:t>，可以修改报名、撤回报名、开始考试操作。</w:t>
      </w:r>
    </w:p>
    <w:p w:rsidR="0016410E" w:rsidRPr="005732A9" w:rsidRDefault="0016410E" w:rsidP="00E420BD">
      <w:pPr>
        <w:spacing w:line="360" w:lineRule="auto"/>
        <w:ind w:firstLineChars="202" w:firstLine="566"/>
        <w:rPr>
          <w:sz w:val="28"/>
          <w:szCs w:val="28"/>
        </w:rPr>
      </w:pPr>
      <w:r>
        <w:rPr>
          <w:sz w:val="28"/>
          <w:szCs w:val="28"/>
        </w:rPr>
        <w:lastRenderedPageBreak/>
        <w:t>说明</w:t>
      </w:r>
      <w:r>
        <w:rPr>
          <w:rFonts w:hint="eastAsia"/>
          <w:sz w:val="28"/>
          <w:szCs w:val="28"/>
        </w:rPr>
        <w:t>：</w:t>
      </w:r>
    </w:p>
    <w:p w:rsidR="003958F4" w:rsidRPr="005732A9" w:rsidRDefault="003958F4" w:rsidP="007B77E1">
      <w:pPr>
        <w:spacing w:line="360" w:lineRule="auto"/>
        <w:ind w:firstLineChars="202" w:firstLine="566"/>
        <w:rPr>
          <w:sz w:val="28"/>
          <w:szCs w:val="28"/>
        </w:rPr>
      </w:pPr>
      <w:r w:rsidRPr="005732A9">
        <w:rPr>
          <w:color w:val="FF0000"/>
          <w:sz w:val="28"/>
          <w:szCs w:val="28"/>
        </w:rPr>
        <w:t>修改报名</w:t>
      </w:r>
      <w:r w:rsidRPr="005732A9">
        <w:rPr>
          <w:rFonts w:hint="eastAsia"/>
          <w:sz w:val="28"/>
          <w:szCs w:val="28"/>
        </w:rPr>
        <w:t>：用户可以修改</w:t>
      </w:r>
      <w:r w:rsidRPr="005732A9">
        <w:rPr>
          <w:sz w:val="28"/>
          <w:szCs w:val="28"/>
        </w:rPr>
        <w:t>草稿</w:t>
      </w:r>
      <w:r w:rsidRPr="005732A9">
        <w:rPr>
          <w:rFonts w:hint="eastAsia"/>
          <w:sz w:val="28"/>
          <w:szCs w:val="28"/>
        </w:rPr>
        <w:t>、</w:t>
      </w:r>
      <w:r w:rsidRPr="005732A9">
        <w:rPr>
          <w:sz w:val="28"/>
          <w:szCs w:val="28"/>
        </w:rPr>
        <w:t>审核退回状态的数据</w:t>
      </w:r>
      <w:r w:rsidRPr="005732A9">
        <w:rPr>
          <w:rFonts w:hint="eastAsia"/>
          <w:sz w:val="28"/>
          <w:szCs w:val="28"/>
        </w:rPr>
        <w:t>。</w:t>
      </w:r>
    </w:p>
    <w:p w:rsidR="003958F4" w:rsidRPr="005732A9" w:rsidRDefault="009925C1" w:rsidP="007B77E1">
      <w:pPr>
        <w:spacing w:line="360" w:lineRule="auto"/>
        <w:ind w:firstLineChars="202" w:firstLine="566"/>
        <w:rPr>
          <w:sz w:val="28"/>
          <w:szCs w:val="28"/>
        </w:rPr>
      </w:pPr>
      <w:r w:rsidRPr="005732A9">
        <w:rPr>
          <w:color w:val="FF0000"/>
          <w:sz w:val="28"/>
          <w:szCs w:val="28"/>
        </w:rPr>
        <w:t>撤回报名</w:t>
      </w:r>
      <w:r w:rsidR="003958F4" w:rsidRPr="005732A9">
        <w:rPr>
          <w:rFonts w:hint="eastAsia"/>
          <w:sz w:val="28"/>
          <w:szCs w:val="28"/>
        </w:rPr>
        <w:t>：</w:t>
      </w:r>
      <w:r w:rsidR="003958F4" w:rsidRPr="005732A9">
        <w:rPr>
          <w:sz w:val="28"/>
          <w:szCs w:val="28"/>
        </w:rPr>
        <w:t>用户可以撤回推荐单位未审核过的数据</w:t>
      </w:r>
      <w:r w:rsidR="003958F4" w:rsidRPr="005732A9">
        <w:rPr>
          <w:rFonts w:hint="eastAsia"/>
          <w:sz w:val="28"/>
          <w:szCs w:val="28"/>
        </w:rPr>
        <w:t>。</w:t>
      </w:r>
    </w:p>
    <w:p w:rsidR="00592A8F" w:rsidRPr="005732A9" w:rsidRDefault="00592A8F" w:rsidP="007B77E1">
      <w:pPr>
        <w:spacing w:line="360" w:lineRule="auto"/>
        <w:ind w:firstLineChars="202" w:firstLine="566"/>
        <w:rPr>
          <w:sz w:val="28"/>
          <w:szCs w:val="28"/>
        </w:rPr>
      </w:pPr>
      <w:r w:rsidRPr="005732A9">
        <w:rPr>
          <w:color w:val="FF0000"/>
          <w:sz w:val="28"/>
          <w:szCs w:val="28"/>
        </w:rPr>
        <w:t>考试入口</w:t>
      </w:r>
      <w:r w:rsidRPr="005732A9">
        <w:rPr>
          <w:rFonts w:hint="eastAsia"/>
          <w:sz w:val="28"/>
          <w:szCs w:val="28"/>
        </w:rPr>
        <w:t>：</w:t>
      </w:r>
      <w:r w:rsidRPr="005732A9">
        <w:rPr>
          <w:sz w:val="28"/>
          <w:szCs w:val="28"/>
        </w:rPr>
        <w:t>报名完成可以进行考试</w:t>
      </w:r>
      <w:r w:rsidRPr="005732A9">
        <w:rPr>
          <w:rFonts w:hint="eastAsia"/>
          <w:sz w:val="28"/>
          <w:szCs w:val="28"/>
        </w:rPr>
        <w:t>。</w:t>
      </w:r>
    </w:p>
    <w:p w:rsidR="0045647D" w:rsidRDefault="00592A8F" w:rsidP="004A292C">
      <w:pPr>
        <w:spacing w:line="360" w:lineRule="auto"/>
        <w:ind w:firstLineChars="202" w:firstLine="424"/>
      </w:pPr>
      <w:r>
        <w:rPr>
          <w:noProof/>
        </w:rPr>
        <w:drawing>
          <wp:inline distT="0" distB="0" distL="0" distR="0" wp14:anchorId="17B75B2B" wp14:editId="3D45FA56">
            <wp:extent cx="5274310" cy="1681480"/>
            <wp:effectExtent l="0" t="0" r="254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81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50C9" w:rsidRDefault="00AB50C9" w:rsidP="00AB50C9">
      <w:pPr>
        <w:pStyle w:val="1"/>
      </w:pPr>
      <w:bookmarkStart w:id="13" w:name="_Toc18488545"/>
      <w:r>
        <w:rPr>
          <w:rFonts w:hint="eastAsia"/>
        </w:rPr>
        <w:t>管理单位</w:t>
      </w:r>
      <w:r w:rsidR="00525970">
        <w:rPr>
          <w:rFonts w:hint="eastAsia"/>
        </w:rPr>
        <w:t>使用</w:t>
      </w:r>
      <w:bookmarkEnd w:id="13"/>
    </w:p>
    <w:p w:rsidR="004225C0" w:rsidRPr="004225C0" w:rsidRDefault="004B3757" w:rsidP="004225C0">
      <w:pPr>
        <w:pStyle w:val="2"/>
      </w:pPr>
      <w:bookmarkStart w:id="14" w:name="_Toc18488546"/>
      <w:r>
        <w:rPr>
          <w:rFonts w:hint="eastAsia"/>
        </w:rPr>
        <w:t>网上测评报名审核</w:t>
      </w:r>
      <w:bookmarkEnd w:id="14"/>
    </w:p>
    <w:p w:rsidR="00012556" w:rsidRDefault="00012556" w:rsidP="00012556">
      <w:pPr>
        <w:pStyle w:val="3"/>
      </w:pPr>
      <w:bookmarkStart w:id="15" w:name="_Toc18488547"/>
      <w:r>
        <w:t>报名信息查询</w:t>
      </w:r>
      <w:bookmarkEnd w:id="15"/>
    </w:p>
    <w:p w:rsidR="00012556" w:rsidRPr="006B675C" w:rsidRDefault="00012556" w:rsidP="00012556">
      <w:pPr>
        <w:spacing w:line="360" w:lineRule="auto"/>
        <w:ind w:firstLineChars="202" w:firstLine="566"/>
        <w:rPr>
          <w:rFonts w:asciiTheme="minorEastAsia" w:hAnsiTheme="minorEastAsia"/>
          <w:sz w:val="28"/>
          <w:szCs w:val="28"/>
        </w:rPr>
      </w:pPr>
      <w:r w:rsidRPr="006B675C">
        <w:rPr>
          <w:rFonts w:asciiTheme="minorEastAsia" w:hAnsiTheme="minorEastAsia"/>
          <w:sz w:val="28"/>
          <w:szCs w:val="28"/>
        </w:rPr>
        <w:t>市场监管总局认可检测司</w:t>
      </w:r>
      <w:r w:rsidRPr="006B675C">
        <w:rPr>
          <w:rFonts w:asciiTheme="minorEastAsia" w:hAnsiTheme="minorEastAsia" w:hint="eastAsia"/>
          <w:sz w:val="28"/>
          <w:szCs w:val="28"/>
        </w:rPr>
        <w:t>、</w:t>
      </w:r>
      <w:r w:rsidRPr="006B675C">
        <w:rPr>
          <w:rFonts w:asciiTheme="minorEastAsia" w:hAnsiTheme="minorEastAsia"/>
          <w:sz w:val="28"/>
          <w:szCs w:val="28"/>
        </w:rPr>
        <w:t>各行业评审组</w:t>
      </w:r>
      <w:r w:rsidRPr="006B675C">
        <w:rPr>
          <w:rFonts w:asciiTheme="minorEastAsia" w:hAnsiTheme="minorEastAsia" w:hint="eastAsia"/>
          <w:sz w:val="28"/>
          <w:szCs w:val="28"/>
        </w:rPr>
        <w:t>、</w:t>
      </w:r>
      <w:r w:rsidRPr="006B675C">
        <w:rPr>
          <w:rFonts w:asciiTheme="minorEastAsia" w:hAnsiTheme="minorEastAsia"/>
          <w:sz w:val="28"/>
          <w:szCs w:val="28"/>
        </w:rPr>
        <w:t>认可中心</w:t>
      </w:r>
      <w:r w:rsidRPr="006B675C">
        <w:rPr>
          <w:rFonts w:asciiTheme="minorEastAsia" w:hAnsiTheme="minorEastAsia" w:hint="eastAsia"/>
          <w:sz w:val="28"/>
          <w:szCs w:val="28"/>
        </w:rPr>
        <w:t>、各省(区、市)及新疆生产建设兵团市场监管局(厅、委)负责对所属评审员进行审核。</w:t>
      </w:r>
    </w:p>
    <w:p w:rsidR="00012556" w:rsidRPr="006B675C" w:rsidRDefault="00012556" w:rsidP="006B675C">
      <w:pPr>
        <w:spacing w:line="360" w:lineRule="auto"/>
        <w:ind w:firstLineChars="202" w:firstLine="566"/>
        <w:rPr>
          <w:rFonts w:asciiTheme="minorEastAsia" w:hAnsiTheme="minorEastAsia"/>
          <w:sz w:val="28"/>
          <w:szCs w:val="28"/>
        </w:rPr>
      </w:pPr>
      <w:r w:rsidRPr="006B675C">
        <w:rPr>
          <w:rFonts w:asciiTheme="minorEastAsia" w:hAnsiTheme="minorEastAsia" w:hint="eastAsia"/>
          <w:sz w:val="28"/>
          <w:szCs w:val="28"/>
        </w:rPr>
        <w:t>管理单位可以通过评审员姓名、报名类型、考核培训期数、审批单位、报名状态、提交时间进行查询当前管理单位管理的评审员信息。</w:t>
      </w:r>
    </w:p>
    <w:p w:rsidR="00012556" w:rsidRDefault="00A66897" w:rsidP="00012556">
      <w:r>
        <w:rPr>
          <w:noProof/>
        </w:rPr>
        <w:drawing>
          <wp:inline distT="0" distB="0" distL="0" distR="0" wp14:anchorId="6FFD90E9" wp14:editId="14AC9E84">
            <wp:extent cx="5274310" cy="1286510"/>
            <wp:effectExtent l="0" t="0" r="2540" b="889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40EB" w:rsidRDefault="00E340EB" w:rsidP="00E340EB">
      <w:pPr>
        <w:pStyle w:val="3"/>
      </w:pPr>
      <w:bookmarkStart w:id="16" w:name="_Toc18488548"/>
      <w:r>
        <w:rPr>
          <w:rFonts w:hint="eastAsia"/>
        </w:rPr>
        <w:lastRenderedPageBreak/>
        <w:t>报名信息审核</w:t>
      </w:r>
      <w:bookmarkEnd w:id="16"/>
    </w:p>
    <w:p w:rsidR="00E340EB" w:rsidRPr="00BD231A" w:rsidRDefault="00E340EB" w:rsidP="00E340EB">
      <w:pPr>
        <w:spacing w:line="360" w:lineRule="auto"/>
        <w:ind w:firstLineChars="202" w:firstLine="566"/>
        <w:rPr>
          <w:sz w:val="28"/>
          <w:szCs w:val="28"/>
        </w:rPr>
      </w:pPr>
      <w:r w:rsidRPr="00BD231A">
        <w:rPr>
          <w:sz w:val="28"/>
          <w:szCs w:val="28"/>
        </w:rPr>
        <w:t>管理单位可以审核数据状态为管理单位待审核的数据</w:t>
      </w:r>
      <w:r w:rsidRPr="00BD231A">
        <w:rPr>
          <w:rFonts w:hint="eastAsia"/>
          <w:sz w:val="28"/>
          <w:szCs w:val="28"/>
        </w:rPr>
        <w:t>，选中</w:t>
      </w:r>
      <w:r w:rsidRPr="00BD231A">
        <w:rPr>
          <w:sz w:val="28"/>
          <w:szCs w:val="28"/>
        </w:rPr>
        <w:t>数据左侧单个复选框</w:t>
      </w:r>
      <w:r w:rsidRPr="00BD231A">
        <w:rPr>
          <w:rFonts w:hint="eastAsia"/>
          <w:sz w:val="28"/>
          <w:szCs w:val="28"/>
        </w:rPr>
        <w:t>，</w:t>
      </w:r>
      <w:r w:rsidRPr="00BD231A">
        <w:rPr>
          <w:sz w:val="28"/>
          <w:szCs w:val="28"/>
        </w:rPr>
        <w:t>进行报名审批对单条报名信息进行审核</w:t>
      </w:r>
      <w:r w:rsidRPr="00BD231A">
        <w:rPr>
          <w:rFonts w:hint="eastAsia"/>
          <w:sz w:val="28"/>
          <w:szCs w:val="28"/>
        </w:rPr>
        <w:t>；</w:t>
      </w:r>
      <w:r w:rsidRPr="00BD231A">
        <w:rPr>
          <w:sz w:val="28"/>
          <w:szCs w:val="28"/>
        </w:rPr>
        <w:t>选中多条数据左侧复选框</w:t>
      </w:r>
      <w:r w:rsidRPr="00BD231A">
        <w:rPr>
          <w:rFonts w:hint="eastAsia"/>
          <w:sz w:val="28"/>
          <w:szCs w:val="28"/>
        </w:rPr>
        <w:t>，</w:t>
      </w:r>
      <w:r w:rsidRPr="00BD231A">
        <w:rPr>
          <w:sz w:val="28"/>
          <w:szCs w:val="28"/>
        </w:rPr>
        <w:t>可以对所选数据进行批量审核</w:t>
      </w:r>
      <w:r w:rsidRPr="00BD231A">
        <w:rPr>
          <w:rFonts w:hint="eastAsia"/>
          <w:sz w:val="28"/>
          <w:szCs w:val="28"/>
        </w:rPr>
        <w:t>。</w:t>
      </w:r>
    </w:p>
    <w:p w:rsidR="00B17A52" w:rsidRDefault="00B17A52" w:rsidP="00B17A52">
      <w:pPr>
        <w:pStyle w:val="4"/>
      </w:pPr>
      <w:r>
        <w:rPr>
          <w:rFonts w:hint="eastAsia"/>
        </w:rPr>
        <w:t>单条数据审核</w:t>
      </w:r>
    </w:p>
    <w:p w:rsidR="00D31760" w:rsidRPr="00CE56C7" w:rsidRDefault="005157E9" w:rsidP="00E340EB">
      <w:pPr>
        <w:spacing w:line="360" w:lineRule="auto"/>
        <w:ind w:firstLineChars="202" w:firstLine="566"/>
        <w:rPr>
          <w:sz w:val="28"/>
          <w:szCs w:val="28"/>
        </w:rPr>
      </w:pPr>
      <w:r w:rsidRPr="00CE56C7">
        <w:rPr>
          <w:rFonts w:hint="eastAsia"/>
          <w:sz w:val="28"/>
          <w:szCs w:val="28"/>
        </w:rPr>
        <w:t>选择要审批的数据，点击“报名审批”，可以查看当前评审员报名信息，</w:t>
      </w:r>
      <w:r w:rsidR="00D31760" w:rsidRPr="00CE56C7">
        <w:rPr>
          <w:rFonts w:hint="eastAsia"/>
          <w:sz w:val="28"/>
          <w:szCs w:val="28"/>
        </w:rPr>
        <w:t>审核通过无需填写审批意见，审批退回需要填写审批意见，审批意见为必填项。</w:t>
      </w:r>
    </w:p>
    <w:p w:rsidR="00E340EB" w:rsidRDefault="00B47F2E" w:rsidP="00E340EB">
      <w:pPr>
        <w:spacing w:line="360" w:lineRule="auto"/>
        <w:ind w:firstLineChars="202" w:firstLine="424"/>
      </w:pPr>
      <w:r>
        <w:rPr>
          <w:noProof/>
        </w:rPr>
        <w:drawing>
          <wp:inline distT="0" distB="0" distL="0" distR="0" wp14:anchorId="5B3FF7D8" wp14:editId="2B23170F">
            <wp:extent cx="5274310" cy="2403475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A52" w:rsidRDefault="00B17A52" w:rsidP="00B17A52">
      <w:pPr>
        <w:pStyle w:val="4"/>
      </w:pPr>
      <w:r>
        <w:rPr>
          <w:rFonts w:hint="eastAsia"/>
        </w:rPr>
        <w:t>多条数据审核</w:t>
      </w:r>
    </w:p>
    <w:p w:rsidR="00B47F2E" w:rsidRPr="00CE56C7" w:rsidRDefault="0040545C" w:rsidP="0040545C">
      <w:pPr>
        <w:spacing w:line="360" w:lineRule="auto"/>
        <w:ind w:firstLineChars="202" w:firstLine="566"/>
        <w:rPr>
          <w:sz w:val="28"/>
          <w:szCs w:val="28"/>
        </w:rPr>
      </w:pPr>
      <w:r w:rsidRPr="00CE56C7">
        <w:rPr>
          <w:rFonts w:hint="eastAsia"/>
          <w:sz w:val="28"/>
          <w:szCs w:val="28"/>
        </w:rPr>
        <w:t>选择要批量审批的数据，点击报名审批，弹出“批量审批”窗口，填写审批意见进行审批</w:t>
      </w:r>
      <w:r w:rsidR="00DE5AC1" w:rsidRPr="00CE56C7">
        <w:rPr>
          <w:rFonts w:hint="eastAsia"/>
          <w:sz w:val="28"/>
          <w:szCs w:val="28"/>
        </w:rPr>
        <w:t>。</w:t>
      </w:r>
    </w:p>
    <w:p w:rsidR="00B47F2E" w:rsidRPr="00B47F2E" w:rsidRDefault="00B47F2E" w:rsidP="00B47F2E">
      <w:r>
        <w:rPr>
          <w:noProof/>
        </w:rPr>
        <w:lastRenderedPageBreak/>
        <w:drawing>
          <wp:inline distT="0" distB="0" distL="0" distR="0" wp14:anchorId="0BCE5A42" wp14:editId="2AD639E4">
            <wp:extent cx="5274310" cy="1933575"/>
            <wp:effectExtent l="0" t="0" r="2540" b="9525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0816" w:rsidRDefault="004C0816">
      <w:pPr>
        <w:pStyle w:val="3"/>
      </w:pPr>
      <w:bookmarkStart w:id="17" w:name="_Toc18488549"/>
      <w:r>
        <w:t>退回报名完成数据</w:t>
      </w:r>
      <w:bookmarkEnd w:id="17"/>
    </w:p>
    <w:p w:rsidR="004C0816" w:rsidRPr="0073612D" w:rsidRDefault="004C0816" w:rsidP="00710B05">
      <w:pPr>
        <w:spacing w:line="360" w:lineRule="auto"/>
        <w:ind w:firstLineChars="202" w:firstLine="566"/>
        <w:rPr>
          <w:sz w:val="28"/>
          <w:szCs w:val="28"/>
        </w:rPr>
      </w:pPr>
      <w:r w:rsidRPr="0073612D">
        <w:rPr>
          <w:sz w:val="28"/>
          <w:szCs w:val="28"/>
        </w:rPr>
        <w:t>评审员报名用户提交数据选择的是市场监管总局认可检测司</w:t>
      </w:r>
      <w:r w:rsidRPr="0073612D">
        <w:rPr>
          <w:rFonts w:hint="eastAsia"/>
          <w:sz w:val="28"/>
          <w:szCs w:val="28"/>
        </w:rPr>
        <w:t>、</w:t>
      </w:r>
      <w:r w:rsidRPr="0073612D">
        <w:rPr>
          <w:sz w:val="28"/>
          <w:szCs w:val="28"/>
        </w:rPr>
        <w:t>各行业评审组</w:t>
      </w:r>
      <w:r w:rsidRPr="0073612D">
        <w:rPr>
          <w:rFonts w:hint="eastAsia"/>
          <w:sz w:val="28"/>
          <w:szCs w:val="28"/>
        </w:rPr>
        <w:t>、</w:t>
      </w:r>
      <w:r w:rsidRPr="0073612D">
        <w:rPr>
          <w:sz w:val="28"/>
          <w:szCs w:val="28"/>
        </w:rPr>
        <w:t>认可中心</w:t>
      </w:r>
      <w:r w:rsidRPr="0073612D">
        <w:rPr>
          <w:rFonts w:hint="eastAsia"/>
          <w:sz w:val="28"/>
          <w:szCs w:val="28"/>
        </w:rPr>
        <w:t>管理单位</w:t>
      </w:r>
      <w:r w:rsidR="00710B05" w:rsidRPr="0073612D">
        <w:rPr>
          <w:rFonts w:hint="eastAsia"/>
          <w:sz w:val="28"/>
          <w:szCs w:val="28"/>
        </w:rPr>
        <w:t>，数据状态默认为“</w:t>
      </w:r>
      <w:r w:rsidR="00710B05" w:rsidRPr="0093502C">
        <w:rPr>
          <w:rFonts w:hint="eastAsia"/>
          <w:color w:val="FF0000"/>
          <w:sz w:val="28"/>
          <w:szCs w:val="28"/>
        </w:rPr>
        <w:t>报名完成</w:t>
      </w:r>
      <w:r w:rsidR="00710B05" w:rsidRPr="0073612D">
        <w:rPr>
          <w:rFonts w:hint="eastAsia"/>
          <w:sz w:val="28"/>
          <w:szCs w:val="28"/>
        </w:rPr>
        <w:t>”状态，国家级管理单位无需审核，管理单位如果发现问题数据</w:t>
      </w:r>
      <w:r w:rsidR="004A362D" w:rsidRPr="0073612D">
        <w:rPr>
          <w:rFonts w:hint="eastAsia"/>
          <w:sz w:val="28"/>
          <w:szCs w:val="28"/>
        </w:rPr>
        <w:t>，需要退回</w:t>
      </w:r>
      <w:r w:rsidR="00710B05" w:rsidRPr="0073612D">
        <w:rPr>
          <w:rFonts w:hint="eastAsia"/>
          <w:sz w:val="28"/>
          <w:szCs w:val="28"/>
        </w:rPr>
        <w:t>，点击“</w:t>
      </w:r>
      <w:r w:rsidR="00710B05" w:rsidRPr="0093502C">
        <w:rPr>
          <w:rFonts w:hint="eastAsia"/>
          <w:color w:val="FF0000"/>
          <w:sz w:val="28"/>
          <w:szCs w:val="28"/>
        </w:rPr>
        <w:t>退回报名完成数据</w:t>
      </w:r>
      <w:r w:rsidR="00710B05" w:rsidRPr="0073612D">
        <w:rPr>
          <w:rFonts w:hint="eastAsia"/>
          <w:sz w:val="28"/>
          <w:szCs w:val="28"/>
        </w:rPr>
        <w:t>”按钮。</w:t>
      </w:r>
    </w:p>
    <w:p w:rsidR="004C0816" w:rsidRPr="0073612D" w:rsidRDefault="004C0816" w:rsidP="0073612D">
      <w:pPr>
        <w:spacing w:line="360" w:lineRule="auto"/>
        <w:ind w:firstLineChars="202" w:firstLine="566"/>
        <w:rPr>
          <w:sz w:val="28"/>
          <w:szCs w:val="28"/>
        </w:rPr>
      </w:pPr>
      <w:r w:rsidRPr="0073612D">
        <w:rPr>
          <w:rFonts w:hint="eastAsia"/>
          <w:sz w:val="28"/>
          <w:szCs w:val="28"/>
        </w:rPr>
        <w:t>各省</w:t>
      </w:r>
      <w:r w:rsidRPr="0073612D">
        <w:rPr>
          <w:rFonts w:hint="eastAsia"/>
          <w:sz w:val="28"/>
          <w:szCs w:val="28"/>
        </w:rPr>
        <w:t>(</w:t>
      </w:r>
      <w:r w:rsidRPr="0073612D">
        <w:rPr>
          <w:rFonts w:hint="eastAsia"/>
          <w:sz w:val="28"/>
          <w:szCs w:val="28"/>
        </w:rPr>
        <w:t>区、市</w:t>
      </w:r>
      <w:r w:rsidRPr="0073612D">
        <w:rPr>
          <w:rFonts w:hint="eastAsia"/>
          <w:sz w:val="28"/>
          <w:szCs w:val="28"/>
        </w:rPr>
        <w:t>)</w:t>
      </w:r>
      <w:r w:rsidRPr="0073612D">
        <w:rPr>
          <w:rFonts w:hint="eastAsia"/>
          <w:sz w:val="28"/>
          <w:szCs w:val="28"/>
        </w:rPr>
        <w:t>及新疆生产建设兵团市场监管局</w:t>
      </w:r>
      <w:r w:rsidRPr="0073612D">
        <w:rPr>
          <w:rFonts w:hint="eastAsia"/>
          <w:sz w:val="28"/>
          <w:szCs w:val="28"/>
        </w:rPr>
        <w:t>(</w:t>
      </w:r>
      <w:r w:rsidRPr="0073612D">
        <w:rPr>
          <w:rFonts w:hint="eastAsia"/>
          <w:sz w:val="28"/>
          <w:szCs w:val="28"/>
        </w:rPr>
        <w:t>厅、委</w:t>
      </w:r>
      <w:r w:rsidRPr="0073612D">
        <w:rPr>
          <w:rFonts w:hint="eastAsia"/>
          <w:sz w:val="28"/>
          <w:szCs w:val="28"/>
        </w:rPr>
        <w:t>)</w:t>
      </w:r>
      <w:r w:rsidR="002771C6" w:rsidRPr="0073612D">
        <w:rPr>
          <w:rFonts w:hint="eastAsia"/>
          <w:sz w:val="28"/>
          <w:szCs w:val="28"/>
        </w:rPr>
        <w:t>对审批通过（报名完成）的数据也可以进行退回</w:t>
      </w:r>
      <w:r w:rsidR="00202984" w:rsidRPr="0073612D">
        <w:rPr>
          <w:rFonts w:hint="eastAsia"/>
          <w:sz w:val="28"/>
          <w:szCs w:val="28"/>
        </w:rPr>
        <w:t>。</w:t>
      </w:r>
    </w:p>
    <w:p w:rsidR="00202984" w:rsidRPr="0073612D" w:rsidRDefault="00202984" w:rsidP="0073612D">
      <w:pPr>
        <w:spacing w:line="360" w:lineRule="auto"/>
        <w:ind w:firstLineChars="202" w:firstLine="566"/>
        <w:rPr>
          <w:sz w:val="28"/>
          <w:szCs w:val="28"/>
        </w:rPr>
      </w:pPr>
      <w:r w:rsidRPr="0073612D">
        <w:rPr>
          <w:sz w:val="28"/>
          <w:szCs w:val="28"/>
        </w:rPr>
        <w:t>数据退回方式支持批量退回</w:t>
      </w:r>
      <w:r w:rsidRPr="0073612D">
        <w:rPr>
          <w:rFonts w:hint="eastAsia"/>
          <w:sz w:val="28"/>
          <w:szCs w:val="28"/>
        </w:rPr>
        <w:t>。</w:t>
      </w:r>
    </w:p>
    <w:p w:rsidR="005C24F7" w:rsidRPr="004C0816" w:rsidRDefault="0096338E" w:rsidP="002771C6">
      <w:pPr>
        <w:spacing w:line="360" w:lineRule="auto"/>
        <w:ind w:firstLineChars="202" w:firstLine="424"/>
      </w:pPr>
      <w:r>
        <w:rPr>
          <w:noProof/>
        </w:rPr>
        <w:drawing>
          <wp:inline distT="0" distB="0" distL="0" distR="0" wp14:anchorId="5BD36646" wp14:editId="3F549102">
            <wp:extent cx="5274310" cy="2893695"/>
            <wp:effectExtent l="0" t="0" r="2540" b="1905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24F7" w:rsidRPr="004C0816" w:rsidSect="003804B7">
      <w:footerReference w:type="default" r:id="rId23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F67" w:rsidRDefault="00740F67">
      <w:r>
        <w:separator/>
      </w:r>
    </w:p>
  </w:endnote>
  <w:endnote w:type="continuationSeparator" w:id="0">
    <w:p w:rsidR="00740F67" w:rsidRDefault="007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99D" w:rsidRDefault="00ED6F9E">
    <w:pPr>
      <w:pStyle w:val="a7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36499D" w:rsidRDefault="00740F6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2187432"/>
      <w:docPartObj>
        <w:docPartGallery w:val="Page Numbers (Bottom of Page)"/>
        <w:docPartUnique/>
      </w:docPartObj>
    </w:sdtPr>
    <w:sdtContent>
      <w:sdt>
        <w:sdtPr>
          <w:id w:val="-1162998787"/>
          <w:docPartObj>
            <w:docPartGallery w:val="Page Numbers (Top of Page)"/>
            <w:docPartUnique/>
          </w:docPartObj>
        </w:sdtPr>
        <w:sdtContent>
          <w:p w:rsidR="003804B7" w:rsidRDefault="003804B7" w:rsidP="003804B7">
            <w:pPr>
              <w:pStyle w:val="a7"/>
              <w:jc w:val="center"/>
              <w:rPr>
                <w:rFonts w:hint="eastAsia"/>
              </w:rPr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F67" w:rsidRDefault="00740F67">
      <w:r>
        <w:separator/>
      </w:r>
    </w:p>
  </w:footnote>
  <w:footnote w:type="continuationSeparator" w:id="0">
    <w:p w:rsidR="00740F67" w:rsidRDefault="0074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971B3"/>
    <w:multiLevelType w:val="hybridMultilevel"/>
    <w:tmpl w:val="764CD1D0"/>
    <w:lvl w:ilvl="0" w:tplc="6C3A4B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3E0402"/>
    <w:multiLevelType w:val="multilevel"/>
    <w:tmpl w:val="1AD60980"/>
    <w:lvl w:ilvl="0">
      <w:start w:val="1"/>
      <w:numFmt w:val="decimal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>
    <w:nsid w:val="11186DCF"/>
    <w:multiLevelType w:val="hybridMultilevel"/>
    <w:tmpl w:val="F1468BEE"/>
    <w:lvl w:ilvl="0" w:tplc="F920E07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1EBD7333"/>
    <w:multiLevelType w:val="hybridMultilevel"/>
    <w:tmpl w:val="909AE5D6"/>
    <w:lvl w:ilvl="0" w:tplc="A57E3A8C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4">
    <w:nsid w:val="30321806"/>
    <w:multiLevelType w:val="hybridMultilevel"/>
    <w:tmpl w:val="70C01730"/>
    <w:lvl w:ilvl="0" w:tplc="019CFC3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13F62C8"/>
    <w:multiLevelType w:val="hybridMultilevel"/>
    <w:tmpl w:val="B8926092"/>
    <w:lvl w:ilvl="0" w:tplc="6C3A4B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3AB4ABE"/>
    <w:multiLevelType w:val="multilevel"/>
    <w:tmpl w:val="1AD60980"/>
    <w:lvl w:ilvl="0">
      <w:start w:val="1"/>
      <w:numFmt w:val="decimal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>
    <w:nsid w:val="49B61D03"/>
    <w:multiLevelType w:val="hybridMultilevel"/>
    <w:tmpl w:val="2014F4CE"/>
    <w:lvl w:ilvl="0" w:tplc="04090019">
      <w:start w:val="1"/>
      <w:numFmt w:val="lowerLetter"/>
      <w:lvlText w:val="%1)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8">
    <w:nsid w:val="550F67DF"/>
    <w:multiLevelType w:val="hybridMultilevel"/>
    <w:tmpl w:val="346807CC"/>
    <w:lvl w:ilvl="0" w:tplc="6C3A4BF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5BB07AF"/>
    <w:multiLevelType w:val="multilevel"/>
    <w:tmpl w:val="5E74DEDA"/>
    <w:lvl w:ilvl="0">
      <w:start w:val="1"/>
      <w:numFmt w:val="decimal"/>
      <w:pStyle w:val="1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>
    <w:nsid w:val="6EBB3BA0"/>
    <w:multiLevelType w:val="hybridMultilevel"/>
    <w:tmpl w:val="547C840E"/>
    <w:lvl w:ilvl="0" w:tplc="6C3A4BF4">
      <w:start w:val="1"/>
      <w:numFmt w:val="decimal"/>
      <w:lvlText w:val="%1."/>
      <w:lvlJc w:val="left"/>
      <w:pPr>
        <w:ind w:left="844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1">
    <w:nsid w:val="6EBF5AFB"/>
    <w:multiLevelType w:val="multilevel"/>
    <w:tmpl w:val="1AD60980"/>
    <w:lvl w:ilvl="0">
      <w:start w:val="1"/>
      <w:numFmt w:val="decimal"/>
      <w:lvlText w:val="第%1章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9"/>
  </w:num>
  <w:num w:numId="5">
    <w:abstractNumId w:val="3"/>
  </w:num>
  <w:num w:numId="6">
    <w:abstractNumId w:val="9"/>
  </w:num>
  <w:num w:numId="7">
    <w:abstractNumId w:val="6"/>
  </w:num>
  <w:num w:numId="8">
    <w:abstractNumId w:val="9"/>
  </w:num>
  <w:num w:numId="9">
    <w:abstractNumId w:val="11"/>
  </w:num>
  <w:num w:numId="10">
    <w:abstractNumId w:val="9"/>
  </w:num>
  <w:num w:numId="11">
    <w:abstractNumId w:val="5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7E"/>
    <w:rsid w:val="00012556"/>
    <w:rsid w:val="00030CCB"/>
    <w:rsid w:val="00035CA9"/>
    <w:rsid w:val="00037814"/>
    <w:rsid w:val="00071983"/>
    <w:rsid w:val="000725DF"/>
    <w:rsid w:val="00072B6A"/>
    <w:rsid w:val="00085AA3"/>
    <w:rsid w:val="000901AF"/>
    <w:rsid w:val="000A1C21"/>
    <w:rsid w:val="000B4E52"/>
    <w:rsid w:val="000D1A78"/>
    <w:rsid w:val="000D3510"/>
    <w:rsid w:val="000F2F6B"/>
    <w:rsid w:val="00115351"/>
    <w:rsid w:val="00144CBE"/>
    <w:rsid w:val="0015159B"/>
    <w:rsid w:val="00163A45"/>
    <w:rsid w:val="0016410E"/>
    <w:rsid w:val="00165FC1"/>
    <w:rsid w:val="00166100"/>
    <w:rsid w:val="001979E4"/>
    <w:rsid w:val="001A3725"/>
    <w:rsid w:val="001C609A"/>
    <w:rsid w:val="001E0A1F"/>
    <w:rsid w:val="00202984"/>
    <w:rsid w:val="00212761"/>
    <w:rsid w:val="00252157"/>
    <w:rsid w:val="00275E46"/>
    <w:rsid w:val="002771C6"/>
    <w:rsid w:val="0029034B"/>
    <w:rsid w:val="002B4461"/>
    <w:rsid w:val="002C58E8"/>
    <w:rsid w:val="002E65BB"/>
    <w:rsid w:val="00311EFC"/>
    <w:rsid w:val="003673AF"/>
    <w:rsid w:val="003678BA"/>
    <w:rsid w:val="003804B7"/>
    <w:rsid w:val="003958F4"/>
    <w:rsid w:val="003D2E0F"/>
    <w:rsid w:val="003E530B"/>
    <w:rsid w:val="0040545C"/>
    <w:rsid w:val="004225C0"/>
    <w:rsid w:val="0043273F"/>
    <w:rsid w:val="0045647D"/>
    <w:rsid w:val="00456A8E"/>
    <w:rsid w:val="00485B8F"/>
    <w:rsid w:val="004A0CCB"/>
    <w:rsid w:val="004A292C"/>
    <w:rsid w:val="004A362D"/>
    <w:rsid w:val="004B1A0D"/>
    <w:rsid w:val="004B3757"/>
    <w:rsid w:val="004C0816"/>
    <w:rsid w:val="004F107E"/>
    <w:rsid w:val="005157E9"/>
    <w:rsid w:val="00525970"/>
    <w:rsid w:val="00530FF4"/>
    <w:rsid w:val="005732A9"/>
    <w:rsid w:val="00592A8F"/>
    <w:rsid w:val="005C24F7"/>
    <w:rsid w:val="00600798"/>
    <w:rsid w:val="006014B3"/>
    <w:rsid w:val="006171EC"/>
    <w:rsid w:val="0063016C"/>
    <w:rsid w:val="006516C3"/>
    <w:rsid w:val="00661004"/>
    <w:rsid w:val="006612A7"/>
    <w:rsid w:val="00667DDF"/>
    <w:rsid w:val="006B675C"/>
    <w:rsid w:val="006F6B09"/>
    <w:rsid w:val="00710B05"/>
    <w:rsid w:val="0073612D"/>
    <w:rsid w:val="00740F67"/>
    <w:rsid w:val="00754E06"/>
    <w:rsid w:val="0078268B"/>
    <w:rsid w:val="007B05B3"/>
    <w:rsid w:val="007B77E1"/>
    <w:rsid w:val="007C48F9"/>
    <w:rsid w:val="007F58E0"/>
    <w:rsid w:val="00811304"/>
    <w:rsid w:val="00816688"/>
    <w:rsid w:val="008209DF"/>
    <w:rsid w:val="008243A8"/>
    <w:rsid w:val="00891531"/>
    <w:rsid w:val="008A2218"/>
    <w:rsid w:val="00913A8C"/>
    <w:rsid w:val="0093502C"/>
    <w:rsid w:val="00937447"/>
    <w:rsid w:val="009409D3"/>
    <w:rsid w:val="0096338E"/>
    <w:rsid w:val="009925C1"/>
    <w:rsid w:val="009E06D4"/>
    <w:rsid w:val="009E5011"/>
    <w:rsid w:val="00A10F44"/>
    <w:rsid w:val="00A271E2"/>
    <w:rsid w:val="00A46FD8"/>
    <w:rsid w:val="00A66897"/>
    <w:rsid w:val="00AA1452"/>
    <w:rsid w:val="00AA29D7"/>
    <w:rsid w:val="00AB50C9"/>
    <w:rsid w:val="00AC50E8"/>
    <w:rsid w:val="00AE50B3"/>
    <w:rsid w:val="00B17A52"/>
    <w:rsid w:val="00B479AE"/>
    <w:rsid w:val="00B47F2E"/>
    <w:rsid w:val="00BB5C0B"/>
    <w:rsid w:val="00BC087D"/>
    <w:rsid w:val="00BD231A"/>
    <w:rsid w:val="00C6127E"/>
    <w:rsid w:val="00C831D0"/>
    <w:rsid w:val="00C94C2D"/>
    <w:rsid w:val="00C97B5F"/>
    <w:rsid w:val="00CC1CBD"/>
    <w:rsid w:val="00CE2C4A"/>
    <w:rsid w:val="00CE56C7"/>
    <w:rsid w:val="00CE6251"/>
    <w:rsid w:val="00CF33D5"/>
    <w:rsid w:val="00D10BDD"/>
    <w:rsid w:val="00D10D24"/>
    <w:rsid w:val="00D217C4"/>
    <w:rsid w:val="00D31760"/>
    <w:rsid w:val="00D5574D"/>
    <w:rsid w:val="00D5744A"/>
    <w:rsid w:val="00D60513"/>
    <w:rsid w:val="00DA4EC8"/>
    <w:rsid w:val="00DC0276"/>
    <w:rsid w:val="00DD0BC8"/>
    <w:rsid w:val="00DE22AF"/>
    <w:rsid w:val="00DE37D9"/>
    <w:rsid w:val="00DE5AC1"/>
    <w:rsid w:val="00E0448E"/>
    <w:rsid w:val="00E340EB"/>
    <w:rsid w:val="00E414CA"/>
    <w:rsid w:val="00E420BD"/>
    <w:rsid w:val="00E47388"/>
    <w:rsid w:val="00E8442D"/>
    <w:rsid w:val="00E959BE"/>
    <w:rsid w:val="00EC25B6"/>
    <w:rsid w:val="00ED6F9E"/>
    <w:rsid w:val="00EE1733"/>
    <w:rsid w:val="00EE7D0D"/>
    <w:rsid w:val="00EF040E"/>
    <w:rsid w:val="00F203EB"/>
    <w:rsid w:val="00F37C39"/>
    <w:rsid w:val="00F55B3A"/>
    <w:rsid w:val="00F61D73"/>
    <w:rsid w:val="00F6625C"/>
    <w:rsid w:val="00F85A0F"/>
    <w:rsid w:val="00F90429"/>
    <w:rsid w:val="00F9552F"/>
    <w:rsid w:val="00F96676"/>
    <w:rsid w:val="00F97209"/>
    <w:rsid w:val="00FA2A9A"/>
    <w:rsid w:val="00FB3214"/>
    <w:rsid w:val="00FE46DA"/>
    <w:rsid w:val="00FF1E6E"/>
    <w:rsid w:val="00FF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01795E-C60B-47E2-846B-C7AA56F7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F96676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F96676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96676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96676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96676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9667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F96676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96676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9667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F96676"/>
    <w:rPr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96676"/>
    <w:pPr>
      <w:ind w:firstLineChars="200" w:firstLine="420"/>
    </w:pPr>
  </w:style>
  <w:style w:type="character" w:styleId="a4">
    <w:name w:val="Strong"/>
    <w:basedOn w:val="a0"/>
    <w:uiPriority w:val="22"/>
    <w:qFormat/>
    <w:rsid w:val="00BC087D"/>
    <w:rPr>
      <w:b/>
      <w:bCs/>
    </w:rPr>
  </w:style>
  <w:style w:type="character" w:styleId="a5">
    <w:name w:val="page number"/>
    <w:basedOn w:val="a0"/>
    <w:rsid w:val="002C58E8"/>
  </w:style>
  <w:style w:type="character" w:customStyle="1" w:styleId="Char">
    <w:name w:val="页眉 Char"/>
    <w:link w:val="a6"/>
    <w:uiPriority w:val="99"/>
    <w:rsid w:val="002C58E8"/>
    <w:rPr>
      <w:sz w:val="18"/>
      <w:szCs w:val="18"/>
    </w:rPr>
  </w:style>
  <w:style w:type="character" w:customStyle="1" w:styleId="Char0">
    <w:name w:val="页脚 Char"/>
    <w:link w:val="a7"/>
    <w:uiPriority w:val="99"/>
    <w:rsid w:val="002C58E8"/>
    <w:rPr>
      <w:rFonts w:eastAsia="宋体"/>
      <w:sz w:val="18"/>
      <w:szCs w:val="18"/>
    </w:rPr>
  </w:style>
  <w:style w:type="paragraph" w:styleId="a7">
    <w:name w:val="footer"/>
    <w:basedOn w:val="a"/>
    <w:link w:val="Char0"/>
    <w:uiPriority w:val="99"/>
    <w:rsid w:val="002C58E8"/>
    <w:pPr>
      <w:tabs>
        <w:tab w:val="center" w:pos="4153"/>
        <w:tab w:val="right" w:pos="8306"/>
      </w:tabs>
      <w:adjustRightInd w:val="0"/>
      <w:snapToGrid w:val="0"/>
      <w:spacing w:line="240" w:lineRule="atLeast"/>
      <w:jc w:val="left"/>
    </w:pPr>
    <w:rPr>
      <w:rFonts w:eastAsia="宋体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2C58E8"/>
    <w:rPr>
      <w:sz w:val="18"/>
      <w:szCs w:val="18"/>
    </w:rPr>
  </w:style>
  <w:style w:type="paragraph" w:styleId="a6">
    <w:name w:val="header"/>
    <w:basedOn w:val="a"/>
    <w:link w:val="Char"/>
    <w:uiPriority w:val="99"/>
    <w:rsid w:val="002C58E8"/>
    <w:pPr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0">
    <w:name w:val="页眉 Char1"/>
    <w:basedOn w:val="a0"/>
    <w:uiPriority w:val="99"/>
    <w:semiHidden/>
    <w:rsid w:val="002C58E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0B4E52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0B4E52"/>
    <w:rPr>
      <w:sz w:val="18"/>
      <w:szCs w:val="18"/>
    </w:rPr>
  </w:style>
  <w:style w:type="character" w:styleId="a9">
    <w:name w:val="Hyperlink"/>
    <w:basedOn w:val="a0"/>
    <w:uiPriority w:val="99"/>
    <w:unhideWhenUsed/>
    <w:rsid w:val="00EC25B6"/>
    <w:rPr>
      <w:color w:val="0563C1" w:themeColor="hyperlink"/>
      <w:u w:val="single"/>
    </w:rPr>
  </w:style>
  <w:style w:type="paragraph" w:styleId="TOC">
    <w:name w:val="TOC Heading"/>
    <w:basedOn w:val="1"/>
    <w:next w:val="a"/>
    <w:uiPriority w:val="39"/>
    <w:unhideWhenUsed/>
    <w:qFormat/>
    <w:rsid w:val="00166100"/>
    <w:pPr>
      <w:widowControl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10">
    <w:name w:val="toc 1"/>
    <w:basedOn w:val="a"/>
    <w:next w:val="a"/>
    <w:autoRedefine/>
    <w:uiPriority w:val="39"/>
    <w:unhideWhenUsed/>
    <w:rsid w:val="00166100"/>
  </w:style>
  <w:style w:type="paragraph" w:styleId="20">
    <w:name w:val="toc 2"/>
    <w:basedOn w:val="a"/>
    <w:next w:val="a"/>
    <w:autoRedefine/>
    <w:uiPriority w:val="39"/>
    <w:unhideWhenUsed/>
    <w:rsid w:val="00166100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1661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://qts.cnca.cn/qts/foundation/identifyvalidator/JungesUserLogon.flow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E7952-3F32-4F32-AAA9-EBE446D7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13</Pages>
  <Words>565</Words>
  <Characters>3223</Characters>
  <Application>Microsoft Office Word</Application>
  <DocSecurity>0</DocSecurity>
  <Lines>26</Lines>
  <Paragraphs>7</Paragraphs>
  <ScaleCrop>false</ScaleCrop>
  <Company/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 永康</dc:creator>
  <cp:keywords/>
  <dc:description/>
  <cp:lastModifiedBy>zhangcw</cp:lastModifiedBy>
  <cp:revision>228</cp:revision>
  <dcterms:created xsi:type="dcterms:W3CDTF">2019-09-02T03:14:00Z</dcterms:created>
  <dcterms:modified xsi:type="dcterms:W3CDTF">2019-09-04T03:22:00Z</dcterms:modified>
</cp:coreProperties>
</file>